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2B6E4" w14:textId="23B6BEC6" w:rsidR="00E4185D" w:rsidRPr="003B62B8" w:rsidRDefault="00E4185D" w:rsidP="003B62B8">
      <w:pPr>
        <w:spacing w:after="0" w:line="240" w:lineRule="auto"/>
        <w:jc w:val="center"/>
        <w:rPr>
          <w:rFonts w:ascii="Arial" w:hAnsi="Arial" w:cs="Arial"/>
          <w:b/>
          <w:bCs/>
          <w:kern w:val="0"/>
        </w:rPr>
      </w:pPr>
      <w:r w:rsidRPr="420AF093">
        <w:rPr>
          <w:rFonts w:ascii="Arial" w:hAnsi="Arial" w:cs="Arial"/>
          <w:b/>
        </w:rPr>
        <w:t>RESOLUCIÓN NÚMERO                                  DE</w:t>
      </w:r>
    </w:p>
    <w:p w14:paraId="1AF48258" w14:textId="77777777" w:rsidR="004D38CE" w:rsidRPr="0050505E" w:rsidRDefault="004D38CE" w:rsidP="0828834C">
      <w:pPr>
        <w:spacing w:after="0" w:line="240" w:lineRule="auto"/>
        <w:jc w:val="center"/>
        <w:rPr>
          <w:rFonts w:ascii="Arial" w:eastAsia="Work Sans" w:hAnsi="Arial" w:cs="Arial"/>
          <w:b/>
        </w:rPr>
      </w:pPr>
    </w:p>
    <w:p w14:paraId="31392F6E" w14:textId="5009F90C" w:rsidR="004D38CE" w:rsidRPr="0050505E" w:rsidRDefault="004D38CE" w:rsidP="0828834C">
      <w:pPr>
        <w:spacing w:after="0" w:line="240" w:lineRule="auto"/>
        <w:jc w:val="center"/>
        <w:rPr>
          <w:rFonts w:ascii="Arial" w:eastAsia="Work Sans" w:hAnsi="Arial" w:cs="Arial"/>
          <w:b/>
          <w:kern w:val="0"/>
        </w:rPr>
      </w:pPr>
    </w:p>
    <w:p w14:paraId="79DD510B" w14:textId="1F03C3C6" w:rsidR="004D38CE" w:rsidRPr="0050505E" w:rsidRDefault="151E4501" w:rsidP="0050505E">
      <w:pPr>
        <w:spacing w:after="0" w:line="240" w:lineRule="auto"/>
        <w:ind w:right="-283"/>
        <w:jc w:val="center"/>
        <w:rPr>
          <w:rFonts w:ascii="Arial" w:eastAsia="Work Sans" w:hAnsi="Arial" w:cs="Arial"/>
        </w:rPr>
      </w:pPr>
      <w:r w:rsidRPr="0050505E">
        <w:rPr>
          <w:rFonts w:ascii="Arial" w:eastAsia="Work Sans" w:hAnsi="Arial" w:cs="Arial"/>
        </w:rPr>
        <w:t>(</w:t>
      </w:r>
      <w:r w:rsidR="224B5A60" w:rsidRPr="0050505E">
        <w:rPr>
          <w:rFonts w:ascii="Arial" w:eastAsia="Work Sans" w:hAnsi="Arial" w:cs="Arial"/>
        </w:rPr>
        <w:t xml:space="preserve">                             </w:t>
      </w:r>
      <w:r w:rsidRPr="0050505E">
        <w:rPr>
          <w:rFonts w:ascii="Arial" w:eastAsia="Work Sans" w:hAnsi="Arial" w:cs="Arial"/>
        </w:rPr>
        <w:t>)</w:t>
      </w:r>
    </w:p>
    <w:p w14:paraId="3A7B1B24" w14:textId="77777777" w:rsidR="004D38CE" w:rsidRPr="0050505E" w:rsidRDefault="004D38CE" w:rsidP="0050505E">
      <w:pPr>
        <w:spacing w:after="0" w:line="240" w:lineRule="auto"/>
        <w:ind w:right="-283"/>
        <w:jc w:val="center"/>
        <w:rPr>
          <w:rFonts w:ascii="Arial" w:eastAsia="Work Sans" w:hAnsi="Arial" w:cs="Arial"/>
          <w:b/>
        </w:rPr>
      </w:pPr>
    </w:p>
    <w:p w14:paraId="0057915A" w14:textId="77777777" w:rsidR="00D722E3" w:rsidRPr="0050505E" w:rsidRDefault="00D722E3" w:rsidP="0050505E">
      <w:pPr>
        <w:spacing w:after="0" w:line="240" w:lineRule="auto"/>
        <w:ind w:right="-283"/>
        <w:jc w:val="center"/>
        <w:rPr>
          <w:rFonts w:ascii="Arial" w:eastAsia="Work Sans" w:hAnsi="Arial" w:cs="Arial"/>
          <w:b/>
        </w:rPr>
      </w:pPr>
    </w:p>
    <w:p w14:paraId="1FCD0F91" w14:textId="7FF82C7E" w:rsidR="004D38CE" w:rsidRPr="002658E0" w:rsidRDefault="00F66E96" w:rsidP="422F87CD">
      <w:pPr>
        <w:spacing w:after="0" w:line="240" w:lineRule="auto"/>
        <w:jc w:val="center"/>
        <w:rPr>
          <w:rFonts w:ascii="Arial" w:eastAsia="Work Sans" w:hAnsi="Arial" w:cs="Arial"/>
        </w:rPr>
      </w:pPr>
      <w:r w:rsidRPr="002658E0">
        <w:rPr>
          <w:rFonts w:ascii="Arial" w:eastAsia="Work Sans" w:hAnsi="Arial" w:cs="Arial"/>
        </w:rPr>
        <w:t xml:space="preserve">Por </w:t>
      </w:r>
      <w:r w:rsidR="005E0326" w:rsidRPr="002658E0">
        <w:rPr>
          <w:rFonts w:ascii="Arial" w:eastAsia="Work Sans" w:hAnsi="Arial" w:cs="Arial"/>
        </w:rPr>
        <w:t xml:space="preserve">medio de la cual </w:t>
      </w:r>
      <w:r w:rsidRPr="002658E0">
        <w:rPr>
          <w:rFonts w:ascii="Arial" w:eastAsia="Work Sans" w:hAnsi="Arial" w:cs="Arial"/>
        </w:rPr>
        <w:t>se establecen los requisitos</w:t>
      </w:r>
      <w:r w:rsidR="00087724" w:rsidRPr="002658E0">
        <w:rPr>
          <w:rFonts w:ascii="Arial" w:eastAsia="Work Sans" w:hAnsi="Arial" w:cs="Arial"/>
        </w:rPr>
        <w:t xml:space="preserve"> y lineamientos</w:t>
      </w:r>
      <w:r w:rsidRPr="002658E0">
        <w:rPr>
          <w:rFonts w:ascii="Arial" w:eastAsia="Work Sans" w:hAnsi="Arial" w:cs="Arial"/>
        </w:rPr>
        <w:t xml:space="preserve"> para </w:t>
      </w:r>
      <w:r w:rsidR="00087724" w:rsidRPr="002658E0">
        <w:rPr>
          <w:rFonts w:ascii="Arial" w:eastAsia="Work Sans" w:hAnsi="Arial" w:cs="Arial"/>
        </w:rPr>
        <w:t xml:space="preserve">la </w:t>
      </w:r>
      <w:r w:rsidR="00087ADB">
        <w:rPr>
          <w:rFonts w:ascii="Arial" w:eastAsia="Work Sans" w:hAnsi="Arial" w:cs="Arial"/>
        </w:rPr>
        <w:t>autorización</w:t>
      </w:r>
      <w:r w:rsidR="00771562" w:rsidRPr="002658E0">
        <w:rPr>
          <w:rFonts w:ascii="Arial" w:eastAsia="Work Sans" w:hAnsi="Arial" w:cs="Arial"/>
        </w:rPr>
        <w:t xml:space="preserve"> y el</w:t>
      </w:r>
      <w:r w:rsidRPr="002658E0">
        <w:rPr>
          <w:rFonts w:ascii="Arial" w:eastAsia="Work Sans" w:hAnsi="Arial" w:cs="Arial"/>
        </w:rPr>
        <w:t xml:space="preserve"> registro de productores</w:t>
      </w:r>
      <w:r w:rsidR="00FA5CEA" w:rsidRPr="002658E0">
        <w:rPr>
          <w:rFonts w:ascii="Arial" w:eastAsia="Work Sans" w:hAnsi="Arial" w:cs="Arial"/>
        </w:rPr>
        <w:t xml:space="preserve"> y/o</w:t>
      </w:r>
      <w:r w:rsidRPr="002658E0">
        <w:rPr>
          <w:rFonts w:ascii="Arial" w:eastAsia="Work Sans" w:hAnsi="Arial" w:cs="Arial"/>
        </w:rPr>
        <w:t xml:space="preserve"> importadores de combustible</w:t>
      </w:r>
      <w:r w:rsidR="00984270" w:rsidRPr="0050505E">
        <w:rPr>
          <w:rFonts w:ascii="Arial" w:eastAsia="Work Sans" w:hAnsi="Arial" w:cs="Arial"/>
        </w:rPr>
        <w:t>s</w:t>
      </w:r>
      <w:r w:rsidRPr="0050505E">
        <w:rPr>
          <w:rFonts w:ascii="Arial" w:eastAsia="Work Sans" w:hAnsi="Arial" w:cs="Arial"/>
        </w:rPr>
        <w:t xml:space="preserve"> </w:t>
      </w:r>
      <w:r w:rsidR="006D4EF7" w:rsidRPr="0050505E">
        <w:rPr>
          <w:rFonts w:ascii="Arial" w:eastAsia="Work Sans" w:hAnsi="Arial" w:cs="Arial"/>
        </w:rPr>
        <w:t>de aviación</w:t>
      </w:r>
      <w:r w:rsidR="006D4EF7" w:rsidRPr="00456106">
        <w:rPr>
          <w:rFonts w:ascii="Arial" w:eastAsia="Work Sans" w:hAnsi="Arial" w:cs="Arial"/>
        </w:rPr>
        <w:t xml:space="preserve"> </w:t>
      </w:r>
      <w:r w:rsidR="009A0EE6" w:rsidRPr="009A0EE6">
        <w:rPr>
          <w:rFonts w:ascii="Arial" w:eastAsia="Work Sans" w:hAnsi="Arial" w:cs="Arial"/>
        </w:rPr>
        <w:t>semisintéticos</w:t>
      </w:r>
      <w:r w:rsidR="00D56951">
        <w:rPr>
          <w:rFonts w:ascii="Arial" w:eastAsia="Work Sans" w:hAnsi="Arial" w:cs="Arial"/>
        </w:rPr>
        <w:t xml:space="preserve"> </w:t>
      </w:r>
      <w:r w:rsidR="009A0EE6" w:rsidRPr="009A0EE6">
        <w:rPr>
          <w:rFonts w:ascii="Arial" w:eastAsia="Work Sans" w:hAnsi="Arial" w:cs="Arial"/>
        </w:rPr>
        <w:t>coprocesados y componentes sintéticos de mezcla (SBC) para uso en motores tipo turbina y se adoptan otras disposiciones</w:t>
      </w:r>
    </w:p>
    <w:p w14:paraId="18DAFF33" w14:textId="77777777" w:rsidR="004D38CE" w:rsidRPr="002658E0" w:rsidRDefault="004D38CE" w:rsidP="0828834C">
      <w:pPr>
        <w:spacing w:after="0" w:line="240" w:lineRule="auto"/>
        <w:jc w:val="center"/>
        <w:rPr>
          <w:rFonts w:ascii="Arial" w:eastAsia="Work Sans" w:hAnsi="Arial" w:cs="Arial"/>
          <w:i/>
          <w:iCs/>
        </w:rPr>
      </w:pPr>
    </w:p>
    <w:p w14:paraId="247D12FB" w14:textId="77777777" w:rsidR="004D38CE" w:rsidRPr="002658E0" w:rsidRDefault="004D38CE" w:rsidP="0828834C">
      <w:pPr>
        <w:spacing w:after="0" w:line="240" w:lineRule="auto"/>
        <w:jc w:val="center"/>
        <w:rPr>
          <w:rFonts w:ascii="Arial" w:eastAsia="Work Sans" w:hAnsi="Arial" w:cs="Arial"/>
        </w:rPr>
      </w:pPr>
    </w:p>
    <w:p w14:paraId="021A0185" w14:textId="29A431D4" w:rsidR="00F66E96" w:rsidRPr="002658E0" w:rsidRDefault="00F66E96" w:rsidP="00F66E96">
      <w:pPr>
        <w:spacing w:after="0" w:line="240" w:lineRule="auto"/>
        <w:jc w:val="center"/>
        <w:rPr>
          <w:rFonts w:ascii="Arial" w:eastAsia="Work Sans" w:hAnsi="Arial" w:cs="Arial"/>
          <w:b/>
          <w:bCs/>
          <w:kern w:val="0"/>
        </w:rPr>
      </w:pPr>
      <w:r w:rsidRPr="002658E0">
        <w:rPr>
          <w:rFonts w:ascii="Arial" w:eastAsia="Work Sans" w:hAnsi="Arial" w:cs="Arial"/>
          <w:b/>
          <w:bCs/>
          <w:kern w:val="0"/>
        </w:rPr>
        <w:t>EL MINISTRO DE MINAS Y ENERGÍA</w:t>
      </w:r>
    </w:p>
    <w:p w14:paraId="3AB8F5BA" w14:textId="77777777" w:rsidR="00F66E96" w:rsidRDefault="00F66E96" w:rsidP="00F66E96">
      <w:pPr>
        <w:spacing w:after="0" w:line="240" w:lineRule="auto"/>
        <w:jc w:val="center"/>
        <w:rPr>
          <w:rFonts w:ascii="Arial" w:eastAsia="Work Sans" w:hAnsi="Arial" w:cs="Arial"/>
          <w:b/>
          <w:bCs/>
          <w:kern w:val="0"/>
        </w:rPr>
      </w:pPr>
    </w:p>
    <w:p w14:paraId="6AC47701" w14:textId="77777777" w:rsidR="00AF35AB" w:rsidRPr="002658E0" w:rsidRDefault="00AF35AB" w:rsidP="0036737F">
      <w:pPr>
        <w:spacing w:after="0" w:line="240" w:lineRule="auto"/>
        <w:jc w:val="center"/>
        <w:rPr>
          <w:rFonts w:ascii="Arial" w:eastAsia="Work Sans" w:hAnsi="Arial" w:cs="Arial"/>
          <w:b/>
          <w:bCs/>
          <w:kern w:val="0"/>
        </w:rPr>
      </w:pPr>
    </w:p>
    <w:p w14:paraId="58B9DD0C" w14:textId="3D384EE5" w:rsidR="004D38CE" w:rsidRPr="002658E0" w:rsidRDefault="00F85AB7" w:rsidP="00F66E96">
      <w:pPr>
        <w:spacing w:after="0" w:line="240" w:lineRule="auto"/>
        <w:jc w:val="center"/>
        <w:rPr>
          <w:rFonts w:ascii="Arial" w:eastAsia="Work Sans" w:hAnsi="Arial" w:cs="Arial"/>
        </w:rPr>
      </w:pPr>
      <w:r w:rsidRPr="002658E0">
        <w:rPr>
          <w:rFonts w:ascii="Arial" w:eastAsia="Arial" w:hAnsi="Arial" w:cs="Arial"/>
        </w:rPr>
        <w:t xml:space="preserve">En uso de sus facultades legales, y, en especial, las conferidas en </w:t>
      </w:r>
      <w:r w:rsidR="00737030">
        <w:rPr>
          <w:rFonts w:ascii="Arial" w:eastAsia="Arial" w:hAnsi="Arial" w:cs="Arial"/>
        </w:rPr>
        <w:t>e</w:t>
      </w:r>
      <w:r w:rsidR="00316B4B">
        <w:rPr>
          <w:rFonts w:ascii="Arial" w:eastAsia="Arial" w:hAnsi="Arial" w:cs="Arial"/>
        </w:rPr>
        <w:t>l</w:t>
      </w:r>
      <w:r w:rsidR="00BD394C">
        <w:rPr>
          <w:rFonts w:ascii="Arial" w:eastAsia="Arial" w:hAnsi="Arial" w:cs="Arial"/>
        </w:rPr>
        <w:t xml:space="preserve"> </w:t>
      </w:r>
      <w:r w:rsidRPr="002658E0">
        <w:rPr>
          <w:rFonts w:ascii="Arial" w:eastAsia="Arial" w:hAnsi="Arial" w:cs="Arial"/>
        </w:rPr>
        <w:t xml:space="preserve">numeral 8 del artículo 2 del Decreto 381 de 2012, </w:t>
      </w:r>
      <w:r w:rsidR="0019572C">
        <w:rPr>
          <w:rFonts w:ascii="Arial" w:eastAsia="Arial" w:hAnsi="Arial" w:cs="Arial"/>
        </w:rPr>
        <w:t>adicionado</w:t>
      </w:r>
      <w:r w:rsidR="0019572C" w:rsidRPr="002658E0">
        <w:rPr>
          <w:rFonts w:ascii="Arial" w:eastAsia="Arial" w:hAnsi="Arial" w:cs="Arial"/>
        </w:rPr>
        <w:t xml:space="preserve"> </w:t>
      </w:r>
      <w:r w:rsidRPr="002658E0">
        <w:rPr>
          <w:rFonts w:ascii="Arial" w:eastAsia="Arial" w:hAnsi="Arial" w:cs="Arial"/>
        </w:rPr>
        <w:t>por el</w:t>
      </w:r>
      <w:r w:rsidR="0019572C">
        <w:rPr>
          <w:rFonts w:ascii="Arial" w:eastAsia="Arial" w:hAnsi="Arial" w:cs="Arial"/>
        </w:rPr>
        <w:t xml:space="preserve"> artículo 1 del</w:t>
      </w:r>
      <w:r w:rsidRPr="002658E0">
        <w:rPr>
          <w:rFonts w:ascii="Arial" w:eastAsia="Arial" w:hAnsi="Arial" w:cs="Arial"/>
        </w:rPr>
        <w:t xml:space="preserve"> Decreto 1617 de 2013, el artículo 2.2.1.1.2.2.1.3. del Decreto 1073 de 2015,</w:t>
      </w:r>
      <w:r w:rsidR="001C01FD">
        <w:rPr>
          <w:rFonts w:ascii="Arial" w:eastAsia="Arial" w:hAnsi="Arial" w:cs="Arial"/>
        </w:rPr>
        <w:t xml:space="preserve"> y</w:t>
      </w:r>
    </w:p>
    <w:p w14:paraId="4AAC3C1D" w14:textId="77777777" w:rsidR="00DD7673" w:rsidRDefault="00DD7673" w:rsidP="003B62B8">
      <w:pPr>
        <w:spacing w:after="0" w:line="240" w:lineRule="auto"/>
        <w:rPr>
          <w:rFonts w:ascii="Arial" w:eastAsia="Work Sans" w:hAnsi="Arial" w:cs="Arial"/>
          <w:b/>
          <w:bCs/>
        </w:rPr>
      </w:pPr>
    </w:p>
    <w:p w14:paraId="6EDB3D42" w14:textId="77777777" w:rsidR="00DD7673" w:rsidRDefault="00DD7673" w:rsidP="003B62B8">
      <w:pPr>
        <w:spacing w:after="0" w:line="240" w:lineRule="auto"/>
        <w:jc w:val="center"/>
        <w:rPr>
          <w:rFonts w:ascii="Arial" w:eastAsia="Work Sans" w:hAnsi="Arial" w:cs="Arial"/>
          <w:b/>
          <w:bCs/>
        </w:rPr>
      </w:pPr>
    </w:p>
    <w:p w14:paraId="6D61F21E" w14:textId="471AEF24" w:rsidR="004D38CE" w:rsidRPr="0050505E" w:rsidRDefault="151E4501" w:rsidP="0828834C">
      <w:pPr>
        <w:spacing w:after="0" w:line="240" w:lineRule="auto"/>
        <w:jc w:val="center"/>
        <w:rPr>
          <w:rFonts w:ascii="Arial" w:eastAsia="Work Sans" w:hAnsi="Arial" w:cs="Arial"/>
          <w:b/>
        </w:rPr>
      </w:pPr>
      <w:r w:rsidRPr="0050505E">
        <w:rPr>
          <w:rFonts w:ascii="Arial" w:eastAsia="Work Sans" w:hAnsi="Arial" w:cs="Arial"/>
          <w:b/>
        </w:rPr>
        <w:t>CONSIDERANDO</w:t>
      </w:r>
    </w:p>
    <w:p w14:paraId="321FEABB" w14:textId="6088F148" w:rsidR="00951551" w:rsidRPr="00F71685" w:rsidRDefault="00951551" w:rsidP="00951551">
      <w:pPr>
        <w:spacing w:after="0" w:line="240" w:lineRule="auto"/>
        <w:contextualSpacing/>
        <w:jc w:val="both"/>
        <w:rPr>
          <w:rFonts w:ascii="Arial" w:hAnsi="Arial" w:cs="Arial"/>
          <w:color w:val="000000"/>
          <w:shd w:val="clear" w:color="auto" w:fill="FFFFFF"/>
        </w:rPr>
      </w:pPr>
      <w:r w:rsidRPr="00F71685">
        <w:rPr>
          <w:rFonts w:ascii="Arial" w:hAnsi="Arial" w:cs="Arial"/>
          <w:color w:val="000000"/>
          <w:shd w:val="clear" w:color="auto" w:fill="FFFFFF"/>
        </w:rPr>
        <w:t>.</w:t>
      </w:r>
    </w:p>
    <w:p w14:paraId="6BE9744A" w14:textId="59223731" w:rsidR="001E74B6" w:rsidRDefault="001E74B6" w:rsidP="0050505E">
      <w:pPr>
        <w:spacing w:after="0" w:line="240" w:lineRule="auto"/>
        <w:ind w:left="-284" w:right="-283"/>
        <w:jc w:val="both"/>
        <w:rPr>
          <w:rFonts w:ascii="Arial" w:hAnsi="Arial" w:cs="Arial"/>
          <w:color w:val="000000"/>
          <w:shd w:val="clear" w:color="auto" w:fill="FFFFFF"/>
        </w:rPr>
      </w:pPr>
      <w:r w:rsidRPr="00F71685">
        <w:rPr>
          <w:rFonts w:ascii="Arial" w:hAnsi="Arial" w:cs="Arial"/>
          <w:color w:val="000000"/>
          <w:shd w:val="clear" w:color="auto" w:fill="FFFFFF"/>
        </w:rPr>
        <w:t xml:space="preserve">Que de conformidad con el artículo </w:t>
      </w:r>
      <w:r>
        <w:rPr>
          <w:rFonts w:ascii="Arial" w:hAnsi="Arial" w:cs="Arial"/>
          <w:color w:val="000000"/>
          <w:shd w:val="clear" w:color="auto" w:fill="FFFFFF"/>
        </w:rPr>
        <w:t>2</w:t>
      </w:r>
      <w:r w:rsidRPr="00F71685">
        <w:rPr>
          <w:rFonts w:ascii="Arial" w:hAnsi="Arial" w:cs="Arial"/>
          <w:color w:val="000000"/>
          <w:shd w:val="clear" w:color="auto" w:fill="FFFFFF"/>
        </w:rPr>
        <w:t xml:space="preserve"> de la Constitución Política, </w:t>
      </w:r>
      <w:r>
        <w:rPr>
          <w:rFonts w:ascii="Arial" w:hAnsi="Arial" w:cs="Arial"/>
          <w:color w:val="000000"/>
          <w:shd w:val="clear" w:color="auto" w:fill="FFFFFF"/>
        </w:rPr>
        <w:t>s</w:t>
      </w:r>
      <w:r w:rsidRPr="001E74B6">
        <w:rPr>
          <w:rFonts w:ascii="Arial" w:hAnsi="Arial" w:cs="Arial"/>
          <w:color w:val="000000"/>
          <w:shd w:val="clear" w:color="auto" w:fill="FFFFFF"/>
        </w:rPr>
        <w:t>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w:t>
      </w:r>
    </w:p>
    <w:p w14:paraId="3B811996" w14:textId="77777777" w:rsidR="001E74B6" w:rsidRDefault="001E74B6" w:rsidP="0050505E">
      <w:pPr>
        <w:spacing w:after="0" w:line="240" w:lineRule="auto"/>
        <w:ind w:left="-284" w:right="-283"/>
        <w:jc w:val="both"/>
        <w:rPr>
          <w:rFonts w:ascii="Arial" w:hAnsi="Arial" w:cs="Arial"/>
          <w:color w:val="000000"/>
          <w:shd w:val="clear" w:color="auto" w:fill="FFFFFF"/>
        </w:rPr>
      </w:pPr>
    </w:p>
    <w:p w14:paraId="27C57174" w14:textId="0B1CBA08" w:rsidR="000D56A0" w:rsidRDefault="000D56A0" w:rsidP="0050505E">
      <w:pPr>
        <w:spacing w:after="0" w:line="240" w:lineRule="auto"/>
        <w:ind w:left="-284" w:right="-283"/>
        <w:jc w:val="both"/>
        <w:rPr>
          <w:rFonts w:ascii="Arial" w:hAnsi="Arial" w:cs="Arial"/>
          <w:color w:val="000000"/>
          <w:shd w:val="clear" w:color="auto" w:fill="FFFFFF"/>
        </w:rPr>
      </w:pPr>
      <w:r w:rsidRPr="0050505E">
        <w:rPr>
          <w:rFonts w:ascii="Arial" w:hAnsi="Arial" w:cs="Arial"/>
          <w:color w:val="000000"/>
          <w:shd w:val="clear" w:color="auto" w:fill="FFFFFF"/>
        </w:rPr>
        <w:t>Que el artículo 365 de la Constitución Política</w:t>
      </w:r>
      <w:r w:rsidR="00CF64DF">
        <w:rPr>
          <w:rFonts w:ascii="Arial" w:hAnsi="Arial" w:cs="Arial"/>
          <w:color w:val="000000"/>
          <w:shd w:val="clear" w:color="auto" w:fill="FFFFFF"/>
        </w:rPr>
        <w:t>,</w:t>
      </w:r>
      <w:r w:rsidRPr="0050505E">
        <w:rPr>
          <w:rFonts w:ascii="Arial" w:hAnsi="Arial" w:cs="Arial"/>
          <w:color w:val="000000"/>
          <w:shd w:val="clear" w:color="auto" w:fill="FFFFFF"/>
        </w:rPr>
        <w:t xml:space="preserve"> establece que es deber del Estado asegurar la prestación eficiente de los servicios públicos a todos los habitantes del territorio nacional, lo cual es inherente a su finalidad social y, adicionalmente, determina que los servicios públicos podrán ser prestados por el Estado o por particulares, manteniendo el primero su regulación, control y vigilancia, según el régimen jurídico que fije la ley.</w:t>
      </w:r>
    </w:p>
    <w:p w14:paraId="796ABD84" w14:textId="77777777" w:rsidR="000D56A0" w:rsidRDefault="000D56A0" w:rsidP="0050505E">
      <w:pPr>
        <w:spacing w:after="0" w:line="240" w:lineRule="auto"/>
        <w:ind w:left="-284" w:right="-283"/>
        <w:jc w:val="both"/>
        <w:rPr>
          <w:rFonts w:ascii="Arial" w:hAnsi="Arial" w:cs="Arial"/>
          <w:color w:val="000000"/>
          <w:shd w:val="clear" w:color="auto" w:fill="FFFFFF"/>
        </w:rPr>
      </w:pPr>
    </w:p>
    <w:p w14:paraId="2A1E4B2F" w14:textId="77777777" w:rsidR="001E74B6" w:rsidRDefault="001F7F12" w:rsidP="001E74B6">
      <w:pPr>
        <w:spacing w:after="0" w:line="240" w:lineRule="auto"/>
        <w:ind w:left="-284" w:right="-283"/>
        <w:jc w:val="both"/>
        <w:rPr>
          <w:rFonts w:ascii="Arial" w:hAnsi="Arial" w:cs="Arial"/>
          <w:color w:val="000000"/>
          <w:shd w:val="clear" w:color="auto" w:fill="FFFFFF"/>
        </w:rPr>
      </w:pPr>
      <w:r w:rsidRPr="0050505E">
        <w:rPr>
          <w:rFonts w:ascii="Arial" w:hAnsi="Arial" w:cs="Arial"/>
          <w:color w:val="000000"/>
          <w:shd w:val="clear" w:color="auto" w:fill="FFFFFF"/>
        </w:rPr>
        <w:t>Que, en virtud del artículo 212 del Decreto 1056</w:t>
      </w:r>
      <w:r w:rsidRPr="762C4259">
        <w:rPr>
          <w:rFonts w:ascii="Arial" w:hAnsi="Arial" w:cs="Arial"/>
          <w:color w:val="000000" w:themeColor="text1"/>
        </w:rPr>
        <w:t xml:space="preserve"> de 1953 – Código de Petróleo</w:t>
      </w:r>
      <w:r w:rsidR="005158BA">
        <w:rPr>
          <w:rFonts w:ascii="Arial" w:hAnsi="Arial" w:cs="Arial"/>
          <w:color w:val="000000" w:themeColor="text1"/>
        </w:rPr>
        <w:t>s</w:t>
      </w:r>
      <w:r w:rsidRPr="762C4259">
        <w:rPr>
          <w:rFonts w:ascii="Arial" w:hAnsi="Arial" w:cs="Arial"/>
          <w:color w:val="000000" w:themeColor="text1"/>
        </w:rPr>
        <w:t xml:space="preserve">, </w:t>
      </w:r>
      <w:r w:rsidRPr="762C4259">
        <w:rPr>
          <w:rFonts w:ascii="Arial" w:hAnsi="Arial" w:cs="Arial"/>
          <w:i/>
          <w:iCs/>
          <w:color w:val="000000" w:themeColor="text1"/>
        </w:rPr>
        <w:t xml:space="preserve">“como el transporte y la distribución del petróleo y sus derivados constituyen un servicio público, las personas o entidades dedicadas a esta actividad deberán ejercitarla de conformidad con los reglamentos que dicte el Gobierno en guarda de los intereses generales”. </w:t>
      </w:r>
    </w:p>
    <w:p w14:paraId="47EE2AC0" w14:textId="77777777" w:rsidR="001E74B6" w:rsidRDefault="001E74B6" w:rsidP="001E74B6">
      <w:pPr>
        <w:spacing w:after="0" w:line="240" w:lineRule="auto"/>
        <w:ind w:left="-284" w:right="-283"/>
        <w:jc w:val="both"/>
        <w:rPr>
          <w:rFonts w:ascii="Arial" w:hAnsi="Arial" w:cs="Arial"/>
          <w:color w:val="000000"/>
          <w:shd w:val="clear" w:color="auto" w:fill="FFFFFF"/>
        </w:rPr>
      </w:pPr>
    </w:p>
    <w:p w14:paraId="2C475C19" w14:textId="77777777" w:rsidR="002C4E0A" w:rsidRDefault="002C4E0A" w:rsidP="002A70FF">
      <w:pPr>
        <w:spacing w:after="0" w:line="240" w:lineRule="auto"/>
        <w:ind w:left="-284" w:right="-283"/>
        <w:jc w:val="both"/>
        <w:rPr>
          <w:rFonts w:ascii="Arial" w:hAnsi="Arial" w:cs="Arial"/>
          <w:color w:val="000000"/>
          <w:bdr w:val="none" w:sz="0" w:space="0" w:color="auto" w:frame="1"/>
        </w:rPr>
      </w:pPr>
      <w:r w:rsidRPr="00844B12">
        <w:rPr>
          <w:rFonts w:ascii="Arial" w:hAnsi="Arial" w:cs="Arial"/>
          <w:color w:val="000000"/>
          <w:bdr w:val="none" w:sz="0" w:space="0" w:color="auto" w:frame="1"/>
        </w:rPr>
        <w:t xml:space="preserve">Que según lo dispuesto en </w:t>
      </w:r>
      <w:r>
        <w:rPr>
          <w:rFonts w:ascii="Arial" w:hAnsi="Arial" w:cs="Arial"/>
          <w:color w:val="000000"/>
          <w:bdr w:val="none" w:sz="0" w:space="0" w:color="auto" w:frame="1"/>
        </w:rPr>
        <w:t xml:space="preserve">el </w:t>
      </w:r>
      <w:r w:rsidRPr="00844B12">
        <w:rPr>
          <w:rFonts w:ascii="Arial" w:hAnsi="Arial" w:cs="Arial"/>
          <w:color w:val="000000"/>
          <w:bdr w:val="none" w:sz="0" w:space="0" w:color="auto" w:frame="1"/>
        </w:rPr>
        <w:t xml:space="preserve">numeral 8 del </w:t>
      </w:r>
      <w:r>
        <w:rPr>
          <w:rFonts w:ascii="Arial" w:hAnsi="Arial" w:cs="Arial"/>
          <w:color w:val="000000"/>
          <w:bdr w:val="none" w:sz="0" w:space="0" w:color="auto" w:frame="1"/>
        </w:rPr>
        <w:t xml:space="preserve">mencionado artículo 2° del </w:t>
      </w:r>
      <w:r w:rsidRPr="00844B12">
        <w:rPr>
          <w:rFonts w:ascii="Arial" w:hAnsi="Arial" w:cs="Arial"/>
          <w:color w:val="000000"/>
          <w:bdr w:val="none" w:sz="0" w:space="0" w:color="auto" w:frame="1"/>
        </w:rPr>
        <w:t>Decreto 381 de 2012, el Ministerio de Minas y Energía es competente para expedir los reglamentos del sector para la exploración, explotación, transporte, refinación, distribución, procesamiento, beneficio, comercialización y exportación de recursos naturales no renovables y biocombustibles.</w:t>
      </w:r>
    </w:p>
    <w:p w14:paraId="6920DA03" w14:textId="77777777" w:rsidR="002C4E0A" w:rsidRDefault="002C4E0A" w:rsidP="002A70FF">
      <w:pPr>
        <w:spacing w:after="0" w:line="240" w:lineRule="auto"/>
        <w:ind w:left="-284" w:right="-283"/>
        <w:jc w:val="both"/>
        <w:rPr>
          <w:rFonts w:ascii="Arial" w:hAnsi="Arial" w:cs="Arial"/>
          <w:color w:val="000000"/>
          <w:bdr w:val="none" w:sz="0" w:space="0" w:color="auto" w:frame="1"/>
        </w:rPr>
      </w:pPr>
    </w:p>
    <w:p w14:paraId="1542B29E" w14:textId="77777777" w:rsidR="00DD47FC" w:rsidRDefault="002C4E0A" w:rsidP="00B66536">
      <w:pPr>
        <w:spacing w:after="0" w:line="240" w:lineRule="auto"/>
        <w:ind w:left="-284" w:right="-283"/>
        <w:jc w:val="both"/>
        <w:rPr>
          <w:rFonts w:ascii="Arial" w:hAnsi="Arial" w:cs="Arial"/>
          <w:color w:val="000000"/>
          <w:bdr w:val="none" w:sz="0" w:space="0" w:color="auto" w:frame="1"/>
        </w:rPr>
      </w:pPr>
      <w:r w:rsidRPr="00A759D7">
        <w:rPr>
          <w:rFonts w:ascii="Arial" w:eastAsia="Arial" w:hAnsi="Arial" w:cs="Arial"/>
        </w:rPr>
        <w:t xml:space="preserve">Que, el parágrafo 1 del artículo 2.2.1.1.2.2.1.1 del Decreto 1073 de 2015 establece que la refinación, almacenamiento, manejo, transporte y distribución de los combustibles líquidos derivados del petróleo se prestarán según la ley y demás disposiciones que reglamenten la materia. </w:t>
      </w:r>
    </w:p>
    <w:p w14:paraId="60C86D7C" w14:textId="77777777" w:rsidR="00E50709" w:rsidRDefault="00E50709" w:rsidP="00B66536">
      <w:pPr>
        <w:spacing w:after="0" w:line="240" w:lineRule="auto"/>
        <w:ind w:left="-284" w:right="-283"/>
        <w:jc w:val="both"/>
        <w:rPr>
          <w:rFonts w:ascii="Arial" w:hAnsi="Arial" w:cs="Arial"/>
          <w:color w:val="000000"/>
          <w:bdr w:val="none" w:sz="0" w:space="0" w:color="auto" w:frame="1"/>
        </w:rPr>
      </w:pPr>
    </w:p>
    <w:p w14:paraId="6BB05F94" w14:textId="3AE1B8B2" w:rsidR="00B8524B" w:rsidRDefault="00B8524B" w:rsidP="0084365E">
      <w:pPr>
        <w:spacing w:after="0" w:line="240" w:lineRule="auto"/>
        <w:ind w:left="-284" w:right="-283"/>
        <w:jc w:val="both"/>
        <w:rPr>
          <w:rFonts w:ascii="Arial" w:hAnsi="Arial" w:cs="Arial"/>
          <w:color w:val="000000"/>
          <w:bdr w:val="none" w:sz="0" w:space="0" w:color="auto" w:frame="1"/>
        </w:rPr>
      </w:pPr>
      <w:r>
        <w:rPr>
          <w:rFonts w:ascii="Arial" w:hAnsi="Arial" w:cs="Arial"/>
          <w:color w:val="000000"/>
          <w:bdr w:val="none" w:sz="0" w:space="0" w:color="auto" w:frame="1"/>
        </w:rPr>
        <w:t>Que el artículo 2.2.1.1.2.2.1.3</w:t>
      </w:r>
      <w:r w:rsidR="003C0477">
        <w:rPr>
          <w:rFonts w:ascii="Arial" w:hAnsi="Arial" w:cs="Arial"/>
          <w:color w:val="000000"/>
          <w:bdr w:val="none" w:sz="0" w:space="0" w:color="auto" w:frame="1"/>
        </w:rPr>
        <w:t>.</w:t>
      </w:r>
      <w:r>
        <w:rPr>
          <w:rFonts w:ascii="Arial" w:hAnsi="Arial" w:cs="Arial"/>
          <w:color w:val="000000"/>
          <w:bdr w:val="none" w:sz="0" w:space="0" w:color="auto" w:frame="1"/>
        </w:rPr>
        <w:t xml:space="preserve"> del Decreto 1073 de 2015 señala que co</w:t>
      </w:r>
      <w:r w:rsidRPr="00B8524B">
        <w:rPr>
          <w:rFonts w:ascii="Arial" w:hAnsi="Arial" w:cs="Arial"/>
          <w:color w:val="000000"/>
          <w:bdr w:val="none" w:sz="0" w:space="0" w:color="auto" w:frame="1"/>
        </w:rPr>
        <w:t>rresponde al Ministerio de Minas y Energía de conformidad con las normas vigentes, la regulación, control y vigilancia de las actividades de refinación, importación, almacenamiento, distribución y transporte de los combustibles líquidos derivados del petróleo, sin perjuicio de las competencias atribuidas o delegadas a otras autoridades. </w:t>
      </w:r>
    </w:p>
    <w:p w14:paraId="2B1205B2" w14:textId="77777777" w:rsidR="00B8524B" w:rsidRDefault="00B8524B" w:rsidP="0084365E">
      <w:pPr>
        <w:spacing w:after="0" w:line="240" w:lineRule="auto"/>
        <w:ind w:left="-284" w:right="-283"/>
        <w:jc w:val="both"/>
        <w:rPr>
          <w:rFonts w:ascii="Arial" w:hAnsi="Arial" w:cs="Arial"/>
          <w:color w:val="000000"/>
          <w:bdr w:val="none" w:sz="0" w:space="0" w:color="auto" w:frame="1"/>
        </w:rPr>
      </w:pPr>
    </w:p>
    <w:p w14:paraId="337D2FDF" w14:textId="6445DA3C" w:rsidR="006A5792" w:rsidRPr="006A5792" w:rsidRDefault="00F66E96" w:rsidP="00ED7C25">
      <w:pPr>
        <w:spacing w:after="0" w:line="240" w:lineRule="auto"/>
        <w:ind w:left="-284" w:right="-283"/>
        <w:jc w:val="both"/>
        <w:rPr>
          <w:rFonts w:ascii="Arial" w:hAnsi="Arial" w:cs="Arial"/>
        </w:rPr>
      </w:pPr>
      <w:r w:rsidRPr="005B4983">
        <w:rPr>
          <w:rFonts w:ascii="Arial" w:hAnsi="Arial" w:cs="Arial"/>
          <w:lang w:val="es-ES"/>
        </w:rPr>
        <w:t xml:space="preserve">Que </w:t>
      </w:r>
      <w:r w:rsidR="00446074">
        <w:rPr>
          <w:rFonts w:ascii="Arial" w:hAnsi="Arial" w:cs="Arial"/>
          <w:lang w:val="es-ES"/>
        </w:rPr>
        <w:t>el artículo 1 de</w:t>
      </w:r>
      <w:r w:rsidRPr="005B4983">
        <w:rPr>
          <w:rFonts w:ascii="Arial" w:hAnsi="Arial" w:cs="Arial"/>
          <w:lang w:val="es-ES"/>
        </w:rPr>
        <w:t xml:space="preserve"> la Ley 2169 de 2021</w:t>
      </w:r>
      <w:r w:rsidR="00346B70">
        <w:rPr>
          <w:rFonts w:ascii="Arial" w:hAnsi="Arial" w:cs="Arial"/>
          <w:lang w:val="es-ES"/>
        </w:rPr>
        <w:t>,</w:t>
      </w:r>
      <w:r w:rsidRPr="005B4983">
        <w:rPr>
          <w:rFonts w:ascii="Arial" w:hAnsi="Arial" w:cs="Arial"/>
          <w:lang w:val="es-ES"/>
        </w:rPr>
        <w:t xml:space="preserve"> </w:t>
      </w:r>
      <w:r w:rsidR="008D534F">
        <w:rPr>
          <w:rFonts w:ascii="Arial" w:hAnsi="Arial" w:cs="Arial"/>
          <w:i/>
          <w:iCs/>
          <w:lang w:val="es-ES"/>
        </w:rPr>
        <w:t>“</w:t>
      </w:r>
      <w:r w:rsidR="00C32E3A" w:rsidRPr="00C32E3A">
        <w:rPr>
          <w:rFonts w:ascii="Arial" w:hAnsi="Arial" w:cs="Arial"/>
          <w:i/>
          <w:iCs/>
          <w:lang w:val="es-ES"/>
        </w:rPr>
        <w:t>Por medio de la cual se impulsa el desarrollo bajo en carbono del país mediante el establecimiento de metas y medidas mínimas en materia de carbono neutralidad y resiliencia climática y se dictan otras disposiciones</w:t>
      </w:r>
      <w:r w:rsidR="00C32E3A">
        <w:rPr>
          <w:rFonts w:ascii="Arial" w:hAnsi="Arial" w:cs="Arial"/>
          <w:i/>
          <w:iCs/>
          <w:lang w:val="es-ES"/>
        </w:rPr>
        <w:t>”,</w:t>
      </w:r>
      <w:r w:rsidR="3E62D639" w:rsidRPr="005B4983">
        <w:rPr>
          <w:rFonts w:ascii="Arial" w:hAnsi="Arial" w:cs="Arial"/>
          <w:lang w:val="es-ES"/>
        </w:rPr>
        <w:t xml:space="preserve"> </w:t>
      </w:r>
      <w:r w:rsidR="00ED7C25">
        <w:rPr>
          <w:rFonts w:ascii="Arial" w:hAnsi="Arial" w:cs="Arial"/>
          <w:lang w:val="es-ES"/>
        </w:rPr>
        <w:t xml:space="preserve">señala que su objeto es </w:t>
      </w:r>
      <w:r w:rsidR="006A5792" w:rsidRPr="006A5792">
        <w:rPr>
          <w:rFonts w:ascii="Arial" w:hAnsi="Arial" w:cs="Arial"/>
        </w:rPr>
        <w:t>establecer metas y medidas mínimas para alcanzar la carbono neutralidad, la resiliencia climática y el desarrollo bajo en carbono en el país en el corto, mediano y largo plazo, en el marco de los compromisos internacionales asumidos por la República de Colombia sobre la materia. </w:t>
      </w:r>
    </w:p>
    <w:p w14:paraId="64A241E5" w14:textId="77777777" w:rsidR="006A5792" w:rsidRPr="006A5792" w:rsidRDefault="006A5792" w:rsidP="006A5792">
      <w:pPr>
        <w:spacing w:after="0" w:line="240" w:lineRule="auto"/>
        <w:ind w:left="-284" w:right="-283"/>
        <w:jc w:val="both"/>
        <w:rPr>
          <w:rFonts w:ascii="Arial" w:hAnsi="Arial" w:cs="Arial"/>
        </w:rPr>
      </w:pPr>
      <w:r w:rsidRPr="006A5792">
        <w:rPr>
          <w:rFonts w:ascii="Arial" w:hAnsi="Arial" w:cs="Arial"/>
        </w:rPr>
        <w:t>  </w:t>
      </w:r>
    </w:p>
    <w:p w14:paraId="5C03C32B" w14:textId="77777777" w:rsidR="00763C5A" w:rsidRDefault="00ED7C25" w:rsidP="00ED7C25">
      <w:pPr>
        <w:spacing w:after="0" w:line="240" w:lineRule="auto"/>
        <w:ind w:left="-284" w:right="-283"/>
        <w:jc w:val="both"/>
        <w:rPr>
          <w:rFonts w:ascii="Arial" w:hAnsi="Arial" w:cs="Arial"/>
        </w:rPr>
      </w:pPr>
      <w:r>
        <w:rPr>
          <w:rFonts w:ascii="Arial" w:hAnsi="Arial" w:cs="Arial"/>
        </w:rPr>
        <w:lastRenderedPageBreak/>
        <w:t xml:space="preserve">Que el artículo 2 de la citada Ley 2169 de 2021 dispone que </w:t>
      </w:r>
      <w:bookmarkStart w:id="0" w:name="ver_30265460"/>
      <w:bookmarkEnd w:id="0"/>
      <w:r>
        <w:rPr>
          <w:rFonts w:ascii="Arial" w:hAnsi="Arial" w:cs="Arial"/>
        </w:rPr>
        <w:t>t</w:t>
      </w:r>
      <w:r w:rsidR="006A5792" w:rsidRPr="006A5792">
        <w:rPr>
          <w:rFonts w:ascii="Arial" w:hAnsi="Arial" w:cs="Arial"/>
        </w:rPr>
        <w:t>odas las entidades, organismos y entes corporativos públicos del orden nacional, así como las entidades territoriales, darán cumplimiento al objeto de la presente ley y son corresponsables en la ejecución de las metas y medidas establecidas, en el marco de sus competencias constitucionales y legales.</w:t>
      </w:r>
    </w:p>
    <w:p w14:paraId="51470CAA" w14:textId="77777777" w:rsidR="00763C5A" w:rsidRDefault="00763C5A" w:rsidP="00ED7C25">
      <w:pPr>
        <w:spacing w:after="0" w:line="240" w:lineRule="auto"/>
        <w:ind w:left="-284" w:right="-283"/>
        <w:jc w:val="both"/>
        <w:rPr>
          <w:rFonts w:ascii="Arial" w:hAnsi="Arial" w:cs="Arial"/>
        </w:rPr>
      </w:pPr>
    </w:p>
    <w:p w14:paraId="06B19ED1" w14:textId="76B32826" w:rsidR="007A2CA7" w:rsidRDefault="00D7599A" w:rsidP="007A2CA7">
      <w:pPr>
        <w:spacing w:after="0" w:line="240" w:lineRule="auto"/>
        <w:ind w:left="-284" w:right="-283"/>
        <w:jc w:val="both"/>
        <w:rPr>
          <w:rFonts w:ascii="Arial" w:hAnsi="Arial" w:cs="Arial"/>
          <w:i/>
          <w:iCs/>
          <w:lang w:val="es-ES"/>
        </w:rPr>
      </w:pPr>
      <w:r>
        <w:rPr>
          <w:rFonts w:ascii="Arial" w:hAnsi="Arial" w:cs="Arial"/>
          <w:lang w:val="es-ES"/>
        </w:rPr>
        <w:t xml:space="preserve">Que </w:t>
      </w:r>
      <w:r w:rsidR="00D56B71">
        <w:rPr>
          <w:rFonts w:ascii="Arial" w:hAnsi="Arial" w:cs="Arial"/>
          <w:lang w:val="es-ES"/>
        </w:rPr>
        <w:t xml:space="preserve">el numeral 11 del artículo 12 de la Ley 2169 de 2021 dispone que </w:t>
      </w:r>
      <w:r w:rsidR="00165D30">
        <w:rPr>
          <w:rFonts w:ascii="Arial" w:hAnsi="Arial" w:cs="Arial"/>
          <w:lang w:val="es-ES"/>
        </w:rPr>
        <w:t>e</w:t>
      </w:r>
      <w:r w:rsidR="55C5C0F5" w:rsidRPr="00165D30">
        <w:rPr>
          <w:rFonts w:ascii="Arial" w:eastAsia="Arial" w:hAnsi="Arial" w:cs="Arial"/>
          <w:lang w:val="es-ES"/>
        </w:rPr>
        <w:t>l Gobierno nacional, a través de los Ministerio</w:t>
      </w:r>
      <w:r w:rsidR="00E5477B" w:rsidRPr="00165D30">
        <w:rPr>
          <w:rFonts w:ascii="Arial" w:eastAsia="Arial" w:hAnsi="Arial" w:cs="Arial"/>
          <w:lang w:val="es-ES"/>
        </w:rPr>
        <w:t>s</w:t>
      </w:r>
      <w:r w:rsidR="55C5C0F5" w:rsidRPr="00165D30">
        <w:rPr>
          <w:rFonts w:ascii="Arial" w:eastAsia="Arial" w:hAnsi="Arial" w:cs="Arial"/>
          <w:lang w:val="es-ES"/>
        </w:rPr>
        <w:t xml:space="preserve"> de Minas y Energía y </w:t>
      </w:r>
      <w:r w:rsidR="00DD2010">
        <w:rPr>
          <w:rFonts w:ascii="Arial" w:eastAsia="Arial" w:hAnsi="Arial" w:cs="Arial"/>
          <w:lang w:val="es-ES"/>
        </w:rPr>
        <w:t xml:space="preserve">de </w:t>
      </w:r>
      <w:r w:rsidR="55C5C0F5" w:rsidRPr="00165D30">
        <w:rPr>
          <w:rFonts w:ascii="Arial" w:eastAsia="Arial" w:hAnsi="Arial" w:cs="Arial"/>
          <w:lang w:val="es-ES"/>
        </w:rPr>
        <w:t>Transporte, impulsarán el desarrollo y uso de los combustibles sostenibles de aviación (SAF, por sus siglas en inglés), con el fin de contribuir a la reducción de las emisiones de gases efecto invernadero del sector transporte</w:t>
      </w:r>
      <w:r w:rsidR="00F66E96" w:rsidRPr="00165D30">
        <w:rPr>
          <w:rFonts w:ascii="Arial" w:hAnsi="Arial" w:cs="Arial"/>
          <w:lang w:val="es-ES"/>
        </w:rPr>
        <w:t>.</w:t>
      </w:r>
    </w:p>
    <w:p w14:paraId="48D07622" w14:textId="77777777" w:rsidR="007A2CA7" w:rsidRDefault="007A2CA7" w:rsidP="007A2CA7">
      <w:pPr>
        <w:spacing w:after="0" w:line="240" w:lineRule="auto"/>
        <w:ind w:left="-284" w:right="-283"/>
        <w:jc w:val="both"/>
        <w:rPr>
          <w:rFonts w:ascii="Arial" w:hAnsi="Arial" w:cs="Arial"/>
          <w:i/>
          <w:iCs/>
          <w:lang w:val="es-ES"/>
        </w:rPr>
      </w:pPr>
    </w:p>
    <w:p w14:paraId="52AB0EB6" w14:textId="0B3E8166" w:rsidR="00A64FBE" w:rsidRDefault="009E440C" w:rsidP="007A2CA7">
      <w:pPr>
        <w:spacing w:after="0" w:line="240" w:lineRule="auto"/>
        <w:ind w:left="-284" w:right="-283"/>
        <w:jc w:val="both"/>
        <w:rPr>
          <w:rFonts w:ascii="Arial" w:eastAsia="Arial" w:hAnsi="Arial" w:cs="Arial"/>
        </w:rPr>
      </w:pPr>
      <w:r w:rsidRPr="36F7D9B9">
        <w:rPr>
          <w:rFonts w:ascii="Arial" w:eastAsia="Arial" w:hAnsi="Arial" w:cs="Arial"/>
        </w:rPr>
        <w:t>Que</w:t>
      </w:r>
      <w:r w:rsidR="00DD75CD">
        <w:rPr>
          <w:rFonts w:ascii="Arial" w:eastAsia="Arial" w:hAnsi="Arial" w:cs="Arial"/>
        </w:rPr>
        <w:t xml:space="preserve"> la </w:t>
      </w:r>
      <w:r w:rsidRPr="36F7D9B9">
        <w:rPr>
          <w:rFonts w:ascii="Arial" w:eastAsia="Arial" w:hAnsi="Arial" w:cs="Arial"/>
        </w:rPr>
        <w:t>Dirección de Hidrocarburos</w:t>
      </w:r>
      <w:r w:rsidR="00DD75CD">
        <w:rPr>
          <w:rFonts w:ascii="Arial" w:eastAsia="Arial" w:hAnsi="Arial" w:cs="Arial"/>
        </w:rPr>
        <w:t xml:space="preserve"> </w:t>
      </w:r>
      <w:r w:rsidR="002C7B94">
        <w:rPr>
          <w:rFonts w:ascii="Arial" w:eastAsia="Arial" w:hAnsi="Arial" w:cs="Arial"/>
        </w:rPr>
        <w:t xml:space="preserve">presentó concepto técnico de sustentación </w:t>
      </w:r>
      <w:r w:rsidR="0052676E">
        <w:rPr>
          <w:rFonts w:ascii="Arial" w:eastAsia="Arial" w:hAnsi="Arial" w:cs="Arial"/>
        </w:rPr>
        <w:t>con el cual</w:t>
      </w:r>
      <w:r w:rsidR="00A64FBE" w:rsidRPr="00A64FBE">
        <w:rPr>
          <w:rFonts w:ascii="Arial" w:eastAsia="Arial" w:hAnsi="Arial" w:cs="Arial"/>
        </w:rPr>
        <w:t xml:space="preserve"> recom</w:t>
      </w:r>
      <w:r w:rsidR="0052676E">
        <w:rPr>
          <w:rFonts w:ascii="Arial" w:eastAsia="Arial" w:hAnsi="Arial" w:cs="Arial"/>
        </w:rPr>
        <w:t>ienda</w:t>
      </w:r>
      <w:r w:rsidR="00A64FBE" w:rsidRPr="00A64FBE">
        <w:rPr>
          <w:rFonts w:ascii="Arial" w:eastAsia="Arial" w:hAnsi="Arial" w:cs="Arial"/>
        </w:rPr>
        <w:t xml:space="preserve"> la expedición de una resolución que establezca los requisitos y lineamientos para la </w:t>
      </w:r>
      <w:r w:rsidR="00142766">
        <w:rPr>
          <w:rFonts w:ascii="Arial" w:eastAsia="Arial" w:hAnsi="Arial" w:cs="Arial"/>
        </w:rPr>
        <w:t>autorización y</w:t>
      </w:r>
      <w:r w:rsidR="00A64FBE" w:rsidRPr="00A64FBE">
        <w:rPr>
          <w:rFonts w:ascii="Arial" w:eastAsia="Arial" w:hAnsi="Arial" w:cs="Arial"/>
        </w:rPr>
        <w:t xml:space="preserve"> el registro de productores y/o importadores de combustibles </w:t>
      </w:r>
      <w:r w:rsidR="00CF683D">
        <w:rPr>
          <w:rFonts w:ascii="Arial" w:eastAsia="Arial" w:hAnsi="Arial" w:cs="Arial"/>
        </w:rPr>
        <w:t xml:space="preserve">de aviación </w:t>
      </w:r>
      <w:r w:rsidR="00A64FBE" w:rsidRPr="00A64FBE">
        <w:rPr>
          <w:rFonts w:ascii="Arial" w:eastAsia="Arial" w:hAnsi="Arial" w:cs="Arial"/>
        </w:rPr>
        <w:t>semisintéticos coprocesados y componentes sintéticos de mezcla (SBC) para uso en motores tipo turbina</w:t>
      </w:r>
      <w:r w:rsidR="00603C43">
        <w:rPr>
          <w:rFonts w:ascii="Arial" w:eastAsia="Arial" w:hAnsi="Arial" w:cs="Arial"/>
        </w:rPr>
        <w:t xml:space="preserve">. </w:t>
      </w:r>
      <w:r w:rsidR="00050782" w:rsidRPr="00050782">
        <w:rPr>
          <w:rFonts w:ascii="Arial" w:eastAsia="Arial" w:hAnsi="Arial" w:cs="Arial"/>
        </w:rPr>
        <w:t>Dicho marco busca consolidar un sistema regulatorio que garantice la integridad de producto</w:t>
      </w:r>
      <w:r w:rsidR="00781EAB">
        <w:rPr>
          <w:rFonts w:ascii="Arial" w:eastAsia="Arial" w:hAnsi="Arial" w:cs="Arial"/>
        </w:rPr>
        <w:t>s</w:t>
      </w:r>
      <w:r w:rsidR="00050782" w:rsidRPr="00050782">
        <w:rPr>
          <w:rFonts w:ascii="Arial" w:eastAsia="Arial" w:hAnsi="Arial" w:cs="Arial"/>
        </w:rPr>
        <w:t xml:space="preserve">, la trazabilidad operativa y la seguridad en la cadena de suministro, </w:t>
      </w:r>
      <w:r w:rsidR="00781EAB">
        <w:rPr>
          <w:rFonts w:ascii="Arial" w:eastAsia="Arial" w:hAnsi="Arial" w:cs="Arial"/>
        </w:rPr>
        <w:t xml:space="preserve">y que, </w:t>
      </w:r>
      <w:r w:rsidR="00050782" w:rsidRPr="00050782">
        <w:rPr>
          <w:rFonts w:ascii="Arial" w:eastAsia="Arial" w:hAnsi="Arial" w:cs="Arial"/>
        </w:rPr>
        <w:t xml:space="preserve">a </w:t>
      </w:r>
      <w:r w:rsidR="00781EAB">
        <w:rPr>
          <w:rFonts w:ascii="Arial" w:eastAsia="Arial" w:hAnsi="Arial" w:cs="Arial"/>
        </w:rPr>
        <w:t>su</w:t>
      </w:r>
      <w:r w:rsidR="00050782" w:rsidRPr="00050782">
        <w:rPr>
          <w:rFonts w:ascii="Arial" w:eastAsia="Arial" w:hAnsi="Arial" w:cs="Arial"/>
        </w:rPr>
        <w:t xml:space="preserve"> vez</w:t>
      </w:r>
      <w:r w:rsidR="00781EAB">
        <w:rPr>
          <w:rFonts w:ascii="Arial" w:eastAsia="Arial" w:hAnsi="Arial" w:cs="Arial"/>
        </w:rPr>
        <w:t>,</w:t>
      </w:r>
      <w:r w:rsidR="00050782" w:rsidRPr="00050782">
        <w:rPr>
          <w:rFonts w:ascii="Arial" w:eastAsia="Arial" w:hAnsi="Arial" w:cs="Arial"/>
        </w:rPr>
        <w:t xml:space="preserve"> facilite la introducción gradual de combustibles sostenibles de aviación en el mercado nacional, en sintonía con los compromisos internacionales y las metas de transición energética del país.</w:t>
      </w:r>
      <w:r w:rsidR="00EA5FB7" w:rsidRPr="00EA5FB7">
        <w:t xml:space="preserve"> </w:t>
      </w:r>
      <w:r w:rsidR="00EA5FB7">
        <w:rPr>
          <w:rFonts w:ascii="Arial" w:eastAsia="Arial" w:hAnsi="Arial" w:cs="Arial"/>
        </w:rPr>
        <w:t>E</w:t>
      </w:r>
      <w:r w:rsidR="00EA5FB7" w:rsidRPr="00EA5FB7">
        <w:rPr>
          <w:rFonts w:ascii="Arial" w:eastAsia="Arial" w:hAnsi="Arial" w:cs="Arial"/>
        </w:rPr>
        <w:t>n ese sentido, el concepto técnico concluyó que</w:t>
      </w:r>
      <w:r w:rsidR="009F0DCE">
        <w:rPr>
          <w:rFonts w:ascii="Arial" w:eastAsia="Arial" w:hAnsi="Arial" w:cs="Arial"/>
        </w:rPr>
        <w:t>:</w:t>
      </w:r>
      <w:r w:rsidR="00EA5FB7">
        <w:rPr>
          <w:rFonts w:ascii="Arial" w:eastAsia="Arial" w:hAnsi="Arial" w:cs="Arial"/>
        </w:rPr>
        <w:t xml:space="preserve"> </w:t>
      </w:r>
    </w:p>
    <w:p w14:paraId="037F87C9" w14:textId="77777777" w:rsidR="0001169F" w:rsidRPr="007A2CA7" w:rsidRDefault="0001169F" w:rsidP="0001169F">
      <w:pPr>
        <w:spacing w:after="0" w:line="240" w:lineRule="auto"/>
        <w:ind w:left="-284" w:right="-283"/>
        <w:jc w:val="both"/>
        <w:rPr>
          <w:rFonts w:ascii="Arial" w:hAnsi="Arial" w:cs="Arial"/>
          <w:i/>
          <w:lang w:val="es-ES"/>
        </w:rPr>
      </w:pPr>
    </w:p>
    <w:p w14:paraId="5AF6C8D9" w14:textId="5CFC26AD" w:rsidR="00F16B88" w:rsidRPr="00F16B88" w:rsidRDefault="000D0F5B" w:rsidP="0050505E">
      <w:pPr>
        <w:spacing w:after="0" w:line="240" w:lineRule="auto"/>
        <w:ind w:left="284" w:right="333"/>
        <w:jc w:val="both"/>
        <w:rPr>
          <w:rFonts w:ascii="Arial" w:eastAsia="Arial" w:hAnsi="Arial" w:cs="Arial"/>
          <w:i/>
          <w:iCs/>
        </w:rPr>
      </w:pPr>
      <w:r w:rsidRPr="42B01906">
        <w:rPr>
          <w:rFonts w:ascii="Arial" w:eastAsia="Arial" w:hAnsi="Arial" w:cs="Arial"/>
          <w:i/>
          <w:iCs/>
        </w:rPr>
        <w:t>“</w:t>
      </w:r>
      <w:r w:rsidR="0001169F">
        <w:rPr>
          <w:rFonts w:ascii="Arial" w:eastAsia="Arial" w:hAnsi="Arial" w:cs="Arial"/>
          <w:i/>
          <w:iCs/>
        </w:rPr>
        <w:t>…</w:t>
      </w:r>
      <w:r w:rsidR="009F0DCE" w:rsidRPr="42B01906">
        <w:rPr>
          <w:rFonts w:ascii="Arial" w:eastAsia="Arial" w:hAnsi="Arial" w:cs="Arial"/>
          <w:i/>
          <w:iCs/>
        </w:rPr>
        <w:t xml:space="preserve"> l</w:t>
      </w:r>
      <w:r w:rsidRPr="42B01906">
        <w:rPr>
          <w:rFonts w:ascii="Arial" w:eastAsia="Arial" w:hAnsi="Arial" w:cs="Arial"/>
          <w:i/>
          <w:iCs/>
        </w:rPr>
        <w:t xml:space="preserve">a expedición de la resolución </w:t>
      </w:r>
      <w:r w:rsidR="00F16B88" w:rsidRPr="00F16B88">
        <w:rPr>
          <w:rFonts w:ascii="Arial" w:eastAsia="Arial" w:hAnsi="Arial" w:cs="Arial"/>
          <w:i/>
          <w:iCs/>
        </w:rPr>
        <w:t xml:space="preserve">es necesaria para habilitar el desarrollo técnico y normativo del uso de combustibles sostenibles en la aviación. La reglamentación propuesta constituye un instrumento técnico clave para viabilizar la incorporación de combustibles semisintéticos y componentes de mezcla sintéticos (SBC) en el sector aeronáutico nacional. </w:t>
      </w:r>
    </w:p>
    <w:p w14:paraId="7D8B9AB8" w14:textId="77777777" w:rsidR="0001169F" w:rsidRDefault="0001169F" w:rsidP="0050505E">
      <w:pPr>
        <w:spacing w:after="0" w:line="240" w:lineRule="auto"/>
        <w:ind w:left="284" w:right="333"/>
        <w:jc w:val="both"/>
        <w:rPr>
          <w:rFonts w:ascii="Arial" w:eastAsia="Arial" w:hAnsi="Arial" w:cs="Arial"/>
          <w:i/>
          <w:iCs/>
        </w:rPr>
      </w:pPr>
    </w:p>
    <w:p w14:paraId="7C019BE6" w14:textId="376A65B9" w:rsidR="000D0F5B" w:rsidRPr="009F0DCE" w:rsidRDefault="00F16B88" w:rsidP="0050505E">
      <w:pPr>
        <w:spacing w:after="0" w:line="240" w:lineRule="auto"/>
        <w:ind w:left="284" w:right="333"/>
        <w:jc w:val="both"/>
        <w:rPr>
          <w:rFonts w:ascii="Arial" w:eastAsia="Arial" w:hAnsi="Arial" w:cs="Arial"/>
          <w:i/>
          <w:iCs/>
        </w:rPr>
      </w:pPr>
      <w:r w:rsidRPr="00F16B88">
        <w:rPr>
          <w:rFonts w:ascii="Arial" w:eastAsia="Arial" w:hAnsi="Arial" w:cs="Arial"/>
          <w:i/>
          <w:iCs/>
        </w:rPr>
        <w:t xml:space="preserve">Al establecer requisitos claros para </w:t>
      </w:r>
      <w:r w:rsidR="000A7AB4">
        <w:rPr>
          <w:rFonts w:ascii="Arial" w:eastAsia="Arial" w:hAnsi="Arial" w:cs="Arial"/>
          <w:i/>
          <w:iCs/>
        </w:rPr>
        <w:t xml:space="preserve">la </w:t>
      </w:r>
      <w:r w:rsidR="00142766">
        <w:rPr>
          <w:rFonts w:ascii="Arial" w:eastAsia="Arial" w:hAnsi="Arial" w:cs="Arial"/>
          <w:i/>
          <w:iCs/>
        </w:rPr>
        <w:t xml:space="preserve">autorización </w:t>
      </w:r>
      <w:r w:rsidR="000A7AB4">
        <w:rPr>
          <w:rFonts w:ascii="Arial" w:eastAsia="Arial" w:hAnsi="Arial" w:cs="Arial"/>
          <w:i/>
          <w:iCs/>
        </w:rPr>
        <w:t>y</w:t>
      </w:r>
      <w:r w:rsidRPr="00F16B88">
        <w:rPr>
          <w:rFonts w:ascii="Arial" w:eastAsia="Arial" w:hAnsi="Arial" w:cs="Arial"/>
          <w:i/>
          <w:iCs/>
        </w:rPr>
        <w:t xml:space="preserve"> el registro, operación y supervisión de productores y/o, importadores, permite estructurar una cadena de suministro conforme con estándares internacionales de calidad, trazabilidad y compatibilidad operativa. La norma facilita la implementación de procesos de certificación, control de instalaciones y documentación técnica, asegurando la integridad del producto desde su origen hasta su entrega final. Su adopción fortalece la capacidad institucional para monitorear el cumplimiento técnico y ambiental, y proporciona una base normativa que respalda la ejecución de proyectos en etapa piloto, así como la futura expansión industrial del SAF en Colombia. Además, se alinea con los objetivos definidos en la Ley, en las hojas de ruta de Transición Energética Justa y SAF, contribuyendo así a la consolidación de un nuevo segmento productivo dentro de la matriz energética del país y permitiendo la articulación con las metas de descarbonización del sector transporte</w:t>
      </w:r>
      <w:r w:rsidR="00886BC0" w:rsidRPr="42B01906">
        <w:rPr>
          <w:rFonts w:ascii="Arial" w:eastAsia="Arial" w:hAnsi="Arial" w:cs="Arial"/>
          <w:i/>
          <w:iCs/>
        </w:rPr>
        <w:t>.</w:t>
      </w:r>
      <w:r w:rsidR="000D0F5B" w:rsidRPr="42B01906">
        <w:rPr>
          <w:rFonts w:ascii="Arial" w:eastAsia="Arial" w:hAnsi="Arial" w:cs="Arial"/>
          <w:i/>
          <w:iCs/>
        </w:rPr>
        <w:t>”</w:t>
      </w:r>
    </w:p>
    <w:p w14:paraId="1A44B66C" w14:textId="77777777" w:rsidR="0001169F" w:rsidRPr="009F0DCE" w:rsidRDefault="0001169F" w:rsidP="0050505E">
      <w:pPr>
        <w:spacing w:after="0" w:line="240" w:lineRule="auto"/>
        <w:ind w:left="708"/>
        <w:jc w:val="both"/>
        <w:rPr>
          <w:rFonts w:ascii="Arial" w:eastAsia="Arial" w:hAnsi="Arial" w:cs="Arial"/>
          <w:i/>
          <w:iCs/>
        </w:rPr>
      </w:pPr>
    </w:p>
    <w:p w14:paraId="0999C255" w14:textId="21FA935E" w:rsidR="00732FD4" w:rsidRDefault="007A363F" w:rsidP="0050505E">
      <w:pPr>
        <w:spacing w:after="0" w:line="240" w:lineRule="auto"/>
        <w:ind w:left="-284" w:right="-283"/>
        <w:jc w:val="both"/>
        <w:rPr>
          <w:rFonts w:ascii="Arial" w:eastAsia="Arial" w:hAnsi="Arial" w:cs="Arial"/>
        </w:rPr>
      </w:pPr>
      <w:r w:rsidRPr="36F7D9B9">
        <w:rPr>
          <w:rFonts w:ascii="Arial" w:eastAsia="Arial" w:hAnsi="Arial" w:cs="Arial"/>
        </w:rPr>
        <w:t>Que, en cumplimiento de lo dispuesto en el numeral 8 del artículo 8 de la Ley 1437 de 2011</w:t>
      </w:r>
      <w:r>
        <w:rPr>
          <w:rFonts w:ascii="Arial" w:eastAsia="Arial" w:hAnsi="Arial" w:cs="Arial"/>
        </w:rPr>
        <w:t>, en concordancia con lo previsto en las</w:t>
      </w:r>
      <w:r w:rsidRPr="36F7D9B9">
        <w:rPr>
          <w:rFonts w:ascii="Arial" w:eastAsia="Arial" w:hAnsi="Arial" w:cs="Arial"/>
        </w:rPr>
        <w:t xml:space="preserve"> resoluciones 41304 </w:t>
      </w:r>
      <w:r>
        <w:rPr>
          <w:rFonts w:ascii="Arial" w:eastAsia="Arial" w:hAnsi="Arial" w:cs="Arial"/>
        </w:rPr>
        <w:t xml:space="preserve">y 40310 </w:t>
      </w:r>
      <w:r w:rsidRPr="36F7D9B9">
        <w:rPr>
          <w:rFonts w:ascii="Arial" w:eastAsia="Arial" w:hAnsi="Arial" w:cs="Arial"/>
        </w:rPr>
        <w:t>de 2017</w:t>
      </w:r>
      <w:r>
        <w:rPr>
          <w:rFonts w:ascii="Arial" w:eastAsia="Arial" w:hAnsi="Arial" w:cs="Arial"/>
        </w:rPr>
        <w:t xml:space="preserve"> del Ministerio de Minas y Energía</w:t>
      </w:r>
      <w:r w:rsidRPr="36F7D9B9">
        <w:rPr>
          <w:rFonts w:ascii="Arial" w:eastAsia="Arial" w:hAnsi="Arial" w:cs="Arial"/>
        </w:rPr>
        <w:t xml:space="preserve">, el presente acto administrativo </w:t>
      </w:r>
      <w:r w:rsidRPr="00535752">
        <w:rPr>
          <w:rFonts w:ascii="Arial" w:eastAsia="Arial" w:hAnsi="Arial" w:cs="Arial"/>
        </w:rPr>
        <w:t>se publicó en la página web del Ministerio de Minas y Energía para comentarios de la ciudadanía.</w:t>
      </w:r>
    </w:p>
    <w:p w14:paraId="30570C20" w14:textId="77777777" w:rsidR="00C609D1" w:rsidRDefault="00C609D1" w:rsidP="0050505E">
      <w:pPr>
        <w:spacing w:after="0" w:line="240" w:lineRule="auto"/>
        <w:ind w:left="-284" w:right="-283"/>
        <w:jc w:val="both"/>
        <w:rPr>
          <w:rFonts w:ascii="Arial" w:eastAsia="Arial" w:hAnsi="Arial" w:cs="Arial"/>
        </w:rPr>
      </w:pPr>
    </w:p>
    <w:p w14:paraId="293131C6" w14:textId="373EFDCD" w:rsidR="009B295C" w:rsidRDefault="00850E0C" w:rsidP="00275CE0">
      <w:pPr>
        <w:spacing w:after="0" w:line="240" w:lineRule="auto"/>
        <w:ind w:left="-284" w:right="-283"/>
        <w:jc w:val="both"/>
        <w:rPr>
          <w:rFonts w:ascii="Arial" w:hAnsi="Arial" w:cs="Arial"/>
        </w:rPr>
      </w:pPr>
      <w:r w:rsidRPr="00850E0C">
        <w:rPr>
          <w:rFonts w:ascii="Arial" w:eastAsia="Arial" w:hAnsi="Arial" w:cs="Arial"/>
        </w:rPr>
        <w:t xml:space="preserve">Que, con el objeto de dar cumplimiento al artículo 7 de la Ley 1340 del 24 de julio de 2009, </w:t>
      </w:r>
      <w:r w:rsidRPr="0050505E">
        <w:rPr>
          <w:rFonts w:ascii="Arial" w:eastAsia="Arial" w:hAnsi="Arial" w:cs="Arial"/>
          <w:i/>
          <w:iCs/>
        </w:rPr>
        <w:t>“Por medio de la cual se dictan normas en materia de protección de la competencia”</w:t>
      </w:r>
      <w:r w:rsidRPr="00850E0C">
        <w:rPr>
          <w:rFonts w:ascii="Arial" w:eastAsia="Arial" w:hAnsi="Arial" w:cs="Arial"/>
        </w:rPr>
        <w:t xml:space="preserve">, modificado por el artículo 146 de la Ley 1955 de 2019, la Dirección de Hidrocarburos del Ministerio de Minas y Energía resolvió el cuestionario de que trata el artículo 2.2.2.30.6 del Decreto 1074 de 2015, concluyendo que </w:t>
      </w:r>
      <w:r w:rsidR="00E24023">
        <w:rPr>
          <w:rFonts w:ascii="Arial" w:eastAsia="Arial" w:hAnsi="Arial" w:cs="Arial"/>
        </w:rPr>
        <w:t xml:space="preserve">el presente acto administrativo no genera </w:t>
      </w:r>
      <w:r w:rsidR="00E91090">
        <w:rPr>
          <w:rFonts w:ascii="Arial" w:eastAsia="Arial" w:hAnsi="Arial" w:cs="Arial"/>
        </w:rPr>
        <w:t>impacto alguno sobre la libre competencia</w:t>
      </w:r>
      <w:r w:rsidR="009F03E2">
        <w:rPr>
          <w:rFonts w:ascii="Arial" w:eastAsia="Arial" w:hAnsi="Arial" w:cs="Arial"/>
        </w:rPr>
        <w:t xml:space="preserve">. </w:t>
      </w:r>
      <w:r w:rsidR="00E91090">
        <w:rPr>
          <w:rFonts w:ascii="Arial" w:eastAsia="Arial" w:hAnsi="Arial" w:cs="Arial"/>
        </w:rPr>
        <w:t xml:space="preserve"> </w:t>
      </w:r>
    </w:p>
    <w:p w14:paraId="570CB7FD" w14:textId="77777777" w:rsidR="009B295C" w:rsidRDefault="009B295C" w:rsidP="0050505E">
      <w:pPr>
        <w:spacing w:after="0" w:line="240" w:lineRule="auto"/>
        <w:ind w:left="-284" w:right="-283"/>
        <w:jc w:val="both"/>
        <w:rPr>
          <w:rFonts w:ascii="Arial" w:eastAsia="Arial" w:hAnsi="Arial" w:cs="Arial"/>
        </w:rPr>
      </w:pPr>
    </w:p>
    <w:p w14:paraId="063D8DFC" w14:textId="39E8E2CC" w:rsidR="00F66E96" w:rsidRDefault="00F66E96" w:rsidP="0050505E">
      <w:pPr>
        <w:spacing w:after="0" w:line="240" w:lineRule="auto"/>
        <w:ind w:left="-284" w:right="-283"/>
        <w:jc w:val="both"/>
        <w:rPr>
          <w:rFonts w:ascii="Arial" w:hAnsi="Arial" w:cs="Arial"/>
        </w:rPr>
      </w:pPr>
      <w:r w:rsidRPr="005B4983">
        <w:rPr>
          <w:rFonts w:ascii="Arial" w:hAnsi="Arial" w:cs="Arial"/>
        </w:rPr>
        <w:t>Que</w:t>
      </w:r>
      <w:r w:rsidR="00107FF2">
        <w:rPr>
          <w:rFonts w:ascii="Arial" w:hAnsi="Arial" w:cs="Arial"/>
        </w:rPr>
        <w:t>,</w:t>
      </w:r>
      <w:r w:rsidRPr="005B4983">
        <w:rPr>
          <w:rFonts w:ascii="Arial" w:hAnsi="Arial" w:cs="Arial"/>
        </w:rPr>
        <w:t xml:space="preserve"> en mérito de lo expuesto, </w:t>
      </w:r>
    </w:p>
    <w:p w14:paraId="095B3A13" w14:textId="77777777" w:rsidR="004F4CAC" w:rsidRDefault="004F4CAC" w:rsidP="0050505E">
      <w:pPr>
        <w:spacing w:after="0"/>
        <w:jc w:val="center"/>
        <w:rPr>
          <w:rFonts w:ascii="Arial" w:hAnsi="Arial" w:cs="Arial"/>
          <w:b/>
          <w:bCs/>
        </w:rPr>
      </w:pPr>
    </w:p>
    <w:p w14:paraId="027CAE14" w14:textId="77777777" w:rsidR="00F66E96" w:rsidRDefault="00F66E96" w:rsidP="00C4291F">
      <w:pPr>
        <w:spacing w:after="0" w:line="240" w:lineRule="auto"/>
        <w:jc w:val="center"/>
        <w:rPr>
          <w:rFonts w:ascii="Arial" w:hAnsi="Arial" w:cs="Arial"/>
          <w:b/>
          <w:bCs/>
        </w:rPr>
      </w:pPr>
      <w:r w:rsidRPr="005B4983">
        <w:rPr>
          <w:rFonts w:ascii="Arial" w:hAnsi="Arial" w:cs="Arial"/>
          <w:b/>
          <w:bCs/>
        </w:rPr>
        <w:t>RESUELVE</w:t>
      </w:r>
    </w:p>
    <w:p w14:paraId="0D33ED54" w14:textId="77777777" w:rsidR="001E372C" w:rsidRDefault="001E372C" w:rsidP="0050505E">
      <w:pPr>
        <w:spacing w:after="0" w:line="240" w:lineRule="auto"/>
        <w:jc w:val="center"/>
        <w:rPr>
          <w:rFonts w:ascii="Arial" w:hAnsi="Arial" w:cs="Arial"/>
          <w:b/>
          <w:bCs/>
        </w:rPr>
      </w:pPr>
    </w:p>
    <w:p w14:paraId="4F428855" w14:textId="3F267EBC" w:rsidR="00F51BD3" w:rsidRDefault="00F51BD3" w:rsidP="00C4291F">
      <w:pPr>
        <w:spacing w:after="0" w:line="240" w:lineRule="auto"/>
        <w:jc w:val="center"/>
        <w:rPr>
          <w:rFonts w:ascii="Arial" w:hAnsi="Arial" w:cs="Arial"/>
          <w:b/>
          <w:bCs/>
        </w:rPr>
      </w:pPr>
      <w:r>
        <w:rPr>
          <w:rFonts w:ascii="Arial" w:hAnsi="Arial" w:cs="Arial"/>
          <w:b/>
          <w:bCs/>
        </w:rPr>
        <w:t>CAPÍTULO I</w:t>
      </w:r>
    </w:p>
    <w:p w14:paraId="431BE551" w14:textId="77777777" w:rsidR="001E372C" w:rsidRDefault="001E372C" w:rsidP="0050505E">
      <w:pPr>
        <w:spacing w:after="0" w:line="240" w:lineRule="auto"/>
        <w:jc w:val="center"/>
        <w:rPr>
          <w:rFonts w:ascii="Arial" w:hAnsi="Arial" w:cs="Arial"/>
          <w:b/>
          <w:bCs/>
        </w:rPr>
      </w:pPr>
    </w:p>
    <w:p w14:paraId="62DBAFA3" w14:textId="54FA206E" w:rsidR="00676913" w:rsidRDefault="00172150" w:rsidP="00C4291F">
      <w:pPr>
        <w:spacing w:after="0" w:line="240" w:lineRule="auto"/>
        <w:jc w:val="center"/>
        <w:rPr>
          <w:rFonts w:ascii="Arial" w:hAnsi="Arial" w:cs="Arial"/>
          <w:b/>
          <w:bCs/>
        </w:rPr>
      </w:pPr>
      <w:r>
        <w:rPr>
          <w:rFonts w:ascii="Arial" w:hAnsi="Arial" w:cs="Arial"/>
          <w:b/>
          <w:bCs/>
        </w:rPr>
        <w:t>DISPOSICIONES GENERALES</w:t>
      </w:r>
    </w:p>
    <w:p w14:paraId="28DFCB74" w14:textId="77777777" w:rsidR="001E372C" w:rsidRDefault="001E372C" w:rsidP="0050505E">
      <w:pPr>
        <w:spacing w:after="0" w:line="240" w:lineRule="auto"/>
        <w:jc w:val="center"/>
        <w:rPr>
          <w:rFonts w:ascii="Arial" w:hAnsi="Arial" w:cs="Arial"/>
          <w:b/>
          <w:bCs/>
        </w:rPr>
      </w:pPr>
    </w:p>
    <w:p w14:paraId="1FBAA12E" w14:textId="703E4ABC" w:rsidR="00BC2D71" w:rsidRDefault="00F66E96" w:rsidP="00535AD5">
      <w:pPr>
        <w:spacing w:after="0" w:line="240" w:lineRule="auto"/>
        <w:ind w:left="-284" w:right="-283"/>
        <w:jc w:val="both"/>
        <w:rPr>
          <w:rFonts w:ascii="Arial" w:hAnsi="Arial" w:cs="Arial"/>
        </w:rPr>
      </w:pPr>
      <w:r w:rsidRPr="0050505E">
        <w:rPr>
          <w:rFonts w:ascii="Arial" w:eastAsia="Arial" w:hAnsi="Arial" w:cs="Arial"/>
          <w:b/>
        </w:rPr>
        <w:t xml:space="preserve">Artículo 1. </w:t>
      </w:r>
      <w:r w:rsidRPr="00DB109A">
        <w:rPr>
          <w:rFonts w:ascii="Arial" w:eastAsia="Arial" w:hAnsi="Arial" w:cs="Arial"/>
          <w:b/>
          <w:i/>
        </w:rPr>
        <w:t>Objeto</w:t>
      </w:r>
      <w:r w:rsidRPr="0050505E">
        <w:rPr>
          <w:rFonts w:ascii="Arial" w:eastAsia="Arial" w:hAnsi="Arial" w:cs="Arial"/>
          <w:b/>
        </w:rPr>
        <w:t>.</w:t>
      </w:r>
      <w:r w:rsidRPr="0050505E">
        <w:rPr>
          <w:rFonts w:ascii="Arial" w:eastAsia="Arial" w:hAnsi="Arial" w:cs="Arial"/>
        </w:rPr>
        <w:t xml:space="preserve"> </w:t>
      </w:r>
      <w:r w:rsidRPr="005B4983">
        <w:rPr>
          <w:rFonts w:ascii="Arial" w:hAnsi="Arial" w:cs="Arial"/>
        </w:rPr>
        <w:t xml:space="preserve">La presente </w:t>
      </w:r>
      <w:r w:rsidR="00AE7F31">
        <w:rPr>
          <w:rFonts w:ascii="Arial" w:hAnsi="Arial" w:cs="Arial"/>
        </w:rPr>
        <w:t xml:space="preserve">resolución </w:t>
      </w:r>
      <w:r w:rsidRPr="005B4983">
        <w:rPr>
          <w:rFonts w:ascii="Arial" w:hAnsi="Arial" w:cs="Arial"/>
        </w:rPr>
        <w:t>tiene por objeto establecer los requisitos</w:t>
      </w:r>
      <w:r w:rsidR="009229A8">
        <w:rPr>
          <w:rFonts w:ascii="Arial" w:hAnsi="Arial" w:cs="Arial"/>
        </w:rPr>
        <w:t xml:space="preserve"> y </w:t>
      </w:r>
      <w:r w:rsidR="009229A8" w:rsidRPr="0046341C">
        <w:rPr>
          <w:rFonts w:ascii="Arial" w:hAnsi="Arial" w:cs="Arial"/>
        </w:rPr>
        <w:t>lineamientos</w:t>
      </w:r>
      <w:r w:rsidRPr="005B4983">
        <w:rPr>
          <w:rFonts w:ascii="Arial" w:hAnsi="Arial" w:cs="Arial"/>
        </w:rPr>
        <w:t xml:space="preserve"> </w:t>
      </w:r>
      <w:r w:rsidR="004F04B3" w:rsidRPr="005B4983">
        <w:rPr>
          <w:rFonts w:ascii="Arial" w:hAnsi="Arial" w:cs="Arial"/>
        </w:rPr>
        <w:t xml:space="preserve">para </w:t>
      </w:r>
      <w:r w:rsidR="00F97965">
        <w:rPr>
          <w:rFonts w:ascii="Arial" w:hAnsi="Arial" w:cs="Arial"/>
        </w:rPr>
        <w:t xml:space="preserve">la </w:t>
      </w:r>
      <w:r w:rsidR="00EE1496">
        <w:rPr>
          <w:rFonts w:ascii="Arial" w:hAnsi="Arial" w:cs="Arial"/>
        </w:rPr>
        <w:t xml:space="preserve">autorización </w:t>
      </w:r>
      <w:r w:rsidR="00BC2D71">
        <w:rPr>
          <w:rFonts w:ascii="Arial" w:hAnsi="Arial" w:cs="Arial"/>
        </w:rPr>
        <w:t xml:space="preserve">y </w:t>
      </w:r>
      <w:r w:rsidR="005670BC" w:rsidRPr="005B4983">
        <w:rPr>
          <w:rFonts w:ascii="Arial" w:hAnsi="Arial" w:cs="Arial"/>
        </w:rPr>
        <w:t>el</w:t>
      </w:r>
      <w:r w:rsidR="004F04B3" w:rsidRPr="005B4983">
        <w:rPr>
          <w:rFonts w:ascii="Arial" w:hAnsi="Arial" w:cs="Arial"/>
        </w:rPr>
        <w:t xml:space="preserve"> registro</w:t>
      </w:r>
      <w:r w:rsidR="00035934" w:rsidRPr="005B4983">
        <w:rPr>
          <w:rFonts w:ascii="Arial" w:hAnsi="Arial" w:cs="Arial"/>
        </w:rPr>
        <w:t xml:space="preserve"> </w:t>
      </w:r>
      <w:r w:rsidR="007B0310" w:rsidRPr="005B4983">
        <w:rPr>
          <w:rFonts w:ascii="Arial" w:hAnsi="Arial" w:cs="Arial"/>
        </w:rPr>
        <w:t xml:space="preserve">de </w:t>
      </w:r>
      <w:r w:rsidR="00035934" w:rsidRPr="005B4983">
        <w:rPr>
          <w:rFonts w:ascii="Arial" w:hAnsi="Arial" w:cs="Arial"/>
        </w:rPr>
        <w:t>p</w:t>
      </w:r>
      <w:r w:rsidRPr="005B4983">
        <w:rPr>
          <w:rFonts w:ascii="Arial" w:hAnsi="Arial" w:cs="Arial"/>
        </w:rPr>
        <w:t>roduc</w:t>
      </w:r>
      <w:r w:rsidR="00342D09" w:rsidRPr="005B4983">
        <w:rPr>
          <w:rFonts w:ascii="Arial" w:hAnsi="Arial" w:cs="Arial"/>
        </w:rPr>
        <w:t>tores</w:t>
      </w:r>
      <w:r w:rsidRPr="005B4983">
        <w:rPr>
          <w:rFonts w:ascii="Arial" w:hAnsi="Arial" w:cs="Arial"/>
        </w:rPr>
        <w:t xml:space="preserve"> </w:t>
      </w:r>
      <w:r w:rsidR="00342D09" w:rsidRPr="005B4983">
        <w:rPr>
          <w:rFonts w:ascii="Arial" w:hAnsi="Arial" w:cs="Arial"/>
        </w:rPr>
        <w:t>y/o</w:t>
      </w:r>
      <w:r w:rsidRPr="005B4983">
        <w:rPr>
          <w:rFonts w:ascii="Arial" w:hAnsi="Arial" w:cs="Arial"/>
        </w:rPr>
        <w:t xml:space="preserve"> importa</w:t>
      </w:r>
      <w:r w:rsidR="00342D09" w:rsidRPr="005B4983">
        <w:rPr>
          <w:rFonts w:ascii="Arial" w:hAnsi="Arial" w:cs="Arial"/>
        </w:rPr>
        <w:t>dores</w:t>
      </w:r>
      <w:r w:rsidRPr="005B4983">
        <w:rPr>
          <w:rFonts w:ascii="Arial" w:hAnsi="Arial" w:cs="Arial"/>
        </w:rPr>
        <w:t xml:space="preserve"> de combustibles </w:t>
      </w:r>
      <w:r w:rsidR="00D623F8">
        <w:rPr>
          <w:rFonts w:ascii="Arial" w:hAnsi="Arial" w:cs="Arial"/>
        </w:rPr>
        <w:t>de aviación</w:t>
      </w:r>
      <w:r w:rsidRPr="005B4983">
        <w:rPr>
          <w:rFonts w:ascii="Arial" w:hAnsi="Arial" w:cs="Arial"/>
        </w:rPr>
        <w:t xml:space="preserve"> semisintéticos</w:t>
      </w:r>
      <w:r w:rsidR="00A402DD" w:rsidRPr="005B4983">
        <w:rPr>
          <w:rFonts w:ascii="Arial" w:hAnsi="Arial" w:cs="Arial"/>
        </w:rPr>
        <w:t xml:space="preserve"> coprocesados</w:t>
      </w:r>
      <w:r w:rsidRPr="005B4983">
        <w:rPr>
          <w:rFonts w:ascii="Arial" w:hAnsi="Arial" w:cs="Arial"/>
        </w:rPr>
        <w:t xml:space="preserve"> y componentes sintéticos</w:t>
      </w:r>
      <w:r w:rsidR="6E662474" w:rsidRPr="005B4983">
        <w:rPr>
          <w:rFonts w:ascii="Arial" w:hAnsi="Arial" w:cs="Arial"/>
        </w:rPr>
        <w:t xml:space="preserve"> de mezcla</w:t>
      </w:r>
      <w:r w:rsidRPr="005B4983">
        <w:rPr>
          <w:rFonts w:ascii="Arial" w:hAnsi="Arial" w:cs="Arial"/>
        </w:rPr>
        <w:t xml:space="preserve"> (SBC</w:t>
      </w:r>
      <w:r w:rsidR="009A1C34" w:rsidRPr="005B4983">
        <w:rPr>
          <w:rFonts w:ascii="Arial" w:hAnsi="Arial" w:cs="Arial"/>
        </w:rPr>
        <w:t>)</w:t>
      </w:r>
      <w:r w:rsidR="00557116">
        <w:rPr>
          <w:rFonts w:ascii="Arial" w:hAnsi="Arial" w:cs="Arial"/>
        </w:rPr>
        <w:t xml:space="preserve"> </w:t>
      </w:r>
      <w:r w:rsidR="00557116" w:rsidRPr="00557116">
        <w:rPr>
          <w:rFonts w:ascii="Arial" w:hAnsi="Arial" w:cs="Arial"/>
        </w:rPr>
        <w:t>para uso en motores tipo turbina</w:t>
      </w:r>
      <w:r w:rsidR="00C92304">
        <w:rPr>
          <w:rFonts w:ascii="Arial" w:hAnsi="Arial" w:cs="Arial"/>
        </w:rPr>
        <w:t>,</w:t>
      </w:r>
      <w:r w:rsidR="00100EE6">
        <w:rPr>
          <w:rFonts w:ascii="Arial" w:hAnsi="Arial" w:cs="Arial"/>
        </w:rPr>
        <w:t xml:space="preserve"> </w:t>
      </w:r>
      <w:r w:rsidR="003E0A99" w:rsidRPr="003E0A99">
        <w:rPr>
          <w:rFonts w:ascii="Arial" w:hAnsi="Arial" w:cs="Arial"/>
        </w:rPr>
        <w:t>así como</w:t>
      </w:r>
      <w:r w:rsidR="00AC7683">
        <w:rPr>
          <w:rFonts w:ascii="Arial" w:hAnsi="Arial" w:cs="Arial"/>
        </w:rPr>
        <w:t xml:space="preserve"> fijar</w:t>
      </w:r>
      <w:r w:rsidR="003E0A99" w:rsidRPr="003E0A99">
        <w:rPr>
          <w:rFonts w:ascii="Arial" w:hAnsi="Arial" w:cs="Arial"/>
        </w:rPr>
        <w:t xml:space="preserve"> las obligaciones</w:t>
      </w:r>
      <w:r w:rsidR="00DB5F43">
        <w:rPr>
          <w:rFonts w:ascii="Arial" w:hAnsi="Arial" w:cs="Arial"/>
        </w:rPr>
        <w:t xml:space="preserve"> necesarias</w:t>
      </w:r>
      <w:r w:rsidR="003E0A99" w:rsidRPr="003E0A99">
        <w:rPr>
          <w:rFonts w:ascii="Arial" w:hAnsi="Arial" w:cs="Arial"/>
        </w:rPr>
        <w:t xml:space="preserve"> para </w:t>
      </w:r>
      <w:r w:rsidR="005670BC" w:rsidRPr="003E0A99">
        <w:rPr>
          <w:rFonts w:ascii="Arial" w:hAnsi="Arial" w:cs="Arial"/>
        </w:rPr>
        <w:t xml:space="preserve">la </w:t>
      </w:r>
      <w:r w:rsidR="005670BC">
        <w:rPr>
          <w:rFonts w:ascii="Arial" w:hAnsi="Arial" w:cs="Arial"/>
        </w:rPr>
        <w:t>vigencia</w:t>
      </w:r>
      <w:r w:rsidR="005670BC" w:rsidRPr="003E0A99">
        <w:rPr>
          <w:rFonts w:ascii="Arial" w:hAnsi="Arial" w:cs="Arial"/>
        </w:rPr>
        <w:t xml:space="preserve"> de dicho registro</w:t>
      </w:r>
      <w:r w:rsidR="005670BC">
        <w:rPr>
          <w:rFonts w:ascii="Arial" w:hAnsi="Arial" w:cs="Arial"/>
        </w:rPr>
        <w:t>.</w:t>
      </w:r>
    </w:p>
    <w:p w14:paraId="3C608140" w14:textId="77777777" w:rsidR="00BC2D71" w:rsidRDefault="00BC2D71" w:rsidP="00535AD5">
      <w:pPr>
        <w:spacing w:after="0" w:line="240" w:lineRule="auto"/>
        <w:ind w:left="-284" w:right="-283"/>
        <w:jc w:val="both"/>
        <w:rPr>
          <w:rFonts w:ascii="Arial" w:eastAsia="Arial" w:hAnsi="Arial" w:cs="Arial"/>
        </w:rPr>
      </w:pPr>
    </w:p>
    <w:p w14:paraId="53FB668B" w14:textId="047687D4" w:rsidR="009226A0" w:rsidRDefault="00330BB3" w:rsidP="009226A0">
      <w:pPr>
        <w:spacing w:after="0" w:line="240" w:lineRule="auto"/>
        <w:ind w:left="-284" w:right="-283"/>
        <w:jc w:val="both"/>
        <w:rPr>
          <w:rFonts w:ascii="Arial" w:eastAsiaTheme="minorEastAsia" w:hAnsi="Arial" w:cs="Arial"/>
        </w:rPr>
      </w:pPr>
      <w:r w:rsidRPr="008707BE">
        <w:rPr>
          <w:rFonts w:ascii="Arial" w:hAnsi="Arial" w:cs="Arial"/>
          <w:b/>
          <w:bCs/>
        </w:rPr>
        <w:t>Artículo 2.</w:t>
      </w:r>
      <w:r w:rsidRPr="008707BE">
        <w:rPr>
          <w:rFonts w:ascii="Arial" w:hAnsi="Arial" w:cs="Arial"/>
        </w:rPr>
        <w:t xml:space="preserve"> </w:t>
      </w:r>
      <w:r w:rsidR="00FA6E23">
        <w:rPr>
          <w:rFonts w:ascii="Arial" w:hAnsi="Arial" w:cs="Arial"/>
          <w:b/>
          <w:bCs/>
          <w:i/>
          <w:iCs/>
        </w:rPr>
        <w:t>Campo</w:t>
      </w:r>
      <w:r w:rsidRPr="008707BE">
        <w:rPr>
          <w:rFonts w:ascii="Arial" w:hAnsi="Arial" w:cs="Arial"/>
          <w:b/>
          <w:bCs/>
          <w:i/>
          <w:iCs/>
        </w:rPr>
        <w:t xml:space="preserve"> de aplicación</w:t>
      </w:r>
      <w:r w:rsidRPr="008707BE">
        <w:rPr>
          <w:rFonts w:ascii="Arial" w:hAnsi="Arial" w:cs="Arial"/>
        </w:rPr>
        <w:t>.</w:t>
      </w:r>
      <w:r w:rsidR="4F3F86CC" w:rsidRPr="008707BE">
        <w:rPr>
          <w:rFonts w:ascii="Arial" w:eastAsia="Arial" w:hAnsi="Arial" w:cs="Arial"/>
        </w:rPr>
        <w:t xml:space="preserve"> </w:t>
      </w:r>
      <w:r w:rsidR="00F66024">
        <w:rPr>
          <w:rFonts w:ascii="Arial" w:eastAsiaTheme="minorEastAsia" w:hAnsi="Arial" w:cs="Arial"/>
        </w:rPr>
        <w:t xml:space="preserve">La presente resolución </w:t>
      </w:r>
      <w:r w:rsidR="4F3F86CC" w:rsidRPr="0010599D">
        <w:rPr>
          <w:rFonts w:ascii="Arial" w:eastAsiaTheme="minorEastAsia" w:hAnsi="Arial" w:cs="Arial"/>
        </w:rPr>
        <w:t>aplica a</w:t>
      </w:r>
      <w:r w:rsidR="00C94BB5">
        <w:rPr>
          <w:rFonts w:ascii="Arial" w:eastAsiaTheme="minorEastAsia" w:hAnsi="Arial" w:cs="Arial"/>
        </w:rPr>
        <w:t xml:space="preserve"> todas</w:t>
      </w:r>
      <w:r w:rsidR="005A731E">
        <w:rPr>
          <w:rFonts w:ascii="Arial" w:eastAsiaTheme="minorEastAsia" w:hAnsi="Arial" w:cs="Arial"/>
        </w:rPr>
        <w:t xml:space="preserve"> </w:t>
      </w:r>
      <w:r w:rsidR="00D97CA6" w:rsidRPr="00D97CA6">
        <w:rPr>
          <w:rFonts w:ascii="Arial" w:eastAsiaTheme="minorEastAsia" w:hAnsi="Arial" w:cs="Arial"/>
        </w:rPr>
        <w:t>las personas naturales o jurídicas</w:t>
      </w:r>
      <w:r w:rsidR="00663BF2">
        <w:rPr>
          <w:rFonts w:ascii="Arial" w:eastAsiaTheme="minorEastAsia" w:hAnsi="Arial" w:cs="Arial"/>
        </w:rPr>
        <w:t xml:space="preserve"> que </w:t>
      </w:r>
      <w:r w:rsidR="00F42FFD">
        <w:rPr>
          <w:rFonts w:ascii="Arial" w:eastAsiaTheme="minorEastAsia" w:hAnsi="Arial" w:cs="Arial"/>
        </w:rPr>
        <w:t>soliciten</w:t>
      </w:r>
      <w:r w:rsidR="00663BF2">
        <w:rPr>
          <w:rFonts w:ascii="Arial" w:eastAsiaTheme="minorEastAsia" w:hAnsi="Arial" w:cs="Arial"/>
        </w:rPr>
        <w:t xml:space="preserve"> </w:t>
      </w:r>
      <w:r w:rsidR="00105B53">
        <w:rPr>
          <w:rFonts w:ascii="Arial" w:eastAsiaTheme="minorEastAsia" w:hAnsi="Arial" w:cs="Arial"/>
        </w:rPr>
        <w:t>y ob</w:t>
      </w:r>
      <w:r w:rsidR="00B41469">
        <w:rPr>
          <w:rFonts w:ascii="Arial" w:eastAsiaTheme="minorEastAsia" w:hAnsi="Arial" w:cs="Arial"/>
        </w:rPr>
        <w:t>tengan</w:t>
      </w:r>
      <w:r w:rsidR="00663BF2">
        <w:rPr>
          <w:rFonts w:ascii="Arial" w:eastAsiaTheme="minorEastAsia" w:hAnsi="Arial" w:cs="Arial"/>
        </w:rPr>
        <w:t xml:space="preserve"> </w:t>
      </w:r>
      <w:r w:rsidR="00EE1496">
        <w:rPr>
          <w:rFonts w:ascii="Arial" w:eastAsiaTheme="minorEastAsia" w:hAnsi="Arial" w:cs="Arial"/>
        </w:rPr>
        <w:t xml:space="preserve">la autorización y </w:t>
      </w:r>
      <w:r w:rsidR="00663BF2">
        <w:rPr>
          <w:rFonts w:ascii="Arial" w:eastAsiaTheme="minorEastAsia" w:hAnsi="Arial" w:cs="Arial"/>
        </w:rPr>
        <w:t>el registro</w:t>
      </w:r>
      <w:r w:rsidR="4F3F86CC" w:rsidRPr="0010599D">
        <w:rPr>
          <w:rFonts w:ascii="Arial" w:eastAsiaTheme="minorEastAsia" w:hAnsi="Arial" w:cs="Arial"/>
        </w:rPr>
        <w:t xml:space="preserve"> </w:t>
      </w:r>
      <w:r w:rsidR="00E2516D">
        <w:rPr>
          <w:rFonts w:ascii="Arial" w:eastAsiaTheme="minorEastAsia" w:hAnsi="Arial" w:cs="Arial"/>
        </w:rPr>
        <w:t>de</w:t>
      </w:r>
      <w:r w:rsidR="4F3F86CC" w:rsidRPr="0010599D">
        <w:rPr>
          <w:rFonts w:ascii="Arial" w:eastAsiaTheme="minorEastAsia" w:hAnsi="Arial" w:cs="Arial"/>
        </w:rPr>
        <w:t xml:space="preserve"> productor y/o importador de combustibles</w:t>
      </w:r>
      <w:r w:rsidR="00D623F8">
        <w:rPr>
          <w:rFonts w:ascii="Arial" w:eastAsiaTheme="minorEastAsia" w:hAnsi="Arial" w:cs="Arial"/>
        </w:rPr>
        <w:t xml:space="preserve"> de </w:t>
      </w:r>
      <w:r w:rsidR="00F66024">
        <w:rPr>
          <w:rFonts w:ascii="Arial" w:eastAsiaTheme="minorEastAsia" w:hAnsi="Arial" w:cs="Arial"/>
        </w:rPr>
        <w:t>aviación (SAF)</w:t>
      </w:r>
      <w:r w:rsidR="008D6513">
        <w:rPr>
          <w:rFonts w:ascii="Arial" w:eastAsiaTheme="minorEastAsia" w:hAnsi="Arial" w:cs="Arial"/>
        </w:rPr>
        <w:t>, denominados</w:t>
      </w:r>
      <w:r w:rsidR="0017166D">
        <w:rPr>
          <w:rFonts w:ascii="Arial" w:eastAsiaTheme="minorEastAsia" w:hAnsi="Arial" w:cs="Arial"/>
        </w:rPr>
        <w:t xml:space="preserve"> </w:t>
      </w:r>
      <w:r w:rsidR="4F3F86CC" w:rsidRPr="0010599D">
        <w:rPr>
          <w:rFonts w:ascii="Arial" w:eastAsiaTheme="minorEastAsia" w:hAnsi="Arial" w:cs="Arial"/>
        </w:rPr>
        <w:t>semisintéticos coprocesados y</w:t>
      </w:r>
      <w:r w:rsidR="00AE1F6F">
        <w:rPr>
          <w:rFonts w:ascii="Arial" w:eastAsiaTheme="minorEastAsia" w:hAnsi="Arial" w:cs="Arial"/>
        </w:rPr>
        <w:t>/o</w:t>
      </w:r>
      <w:r w:rsidR="4F3F86CC" w:rsidRPr="0010599D">
        <w:rPr>
          <w:rFonts w:ascii="Arial" w:eastAsiaTheme="minorEastAsia" w:hAnsi="Arial" w:cs="Arial"/>
        </w:rPr>
        <w:t xml:space="preserve"> componentes sintéticos de mezcla (SBC)</w:t>
      </w:r>
      <w:r w:rsidR="00C44AEC">
        <w:rPr>
          <w:rFonts w:ascii="Arial" w:eastAsiaTheme="minorEastAsia" w:hAnsi="Arial" w:cs="Arial"/>
        </w:rPr>
        <w:t xml:space="preserve"> </w:t>
      </w:r>
      <w:r w:rsidR="009226A0">
        <w:rPr>
          <w:rFonts w:ascii="Arial" w:eastAsiaTheme="minorEastAsia" w:hAnsi="Arial" w:cs="Arial"/>
        </w:rPr>
        <w:t>para uso en motores tipo turbina,</w:t>
      </w:r>
      <w:r w:rsidR="4F3F86CC" w:rsidRPr="0010599D">
        <w:rPr>
          <w:rFonts w:ascii="Arial" w:eastAsiaTheme="minorEastAsia" w:hAnsi="Arial" w:cs="Arial"/>
        </w:rPr>
        <w:t xml:space="preserve"> en el territorio colombiano</w:t>
      </w:r>
      <w:r w:rsidR="0053503E">
        <w:rPr>
          <w:rFonts w:ascii="Arial" w:eastAsiaTheme="minorEastAsia" w:hAnsi="Arial" w:cs="Arial"/>
        </w:rPr>
        <w:t>.</w:t>
      </w:r>
      <w:r w:rsidR="0011463D">
        <w:rPr>
          <w:rFonts w:ascii="Arial" w:eastAsiaTheme="minorEastAsia" w:hAnsi="Arial" w:cs="Arial"/>
        </w:rPr>
        <w:t xml:space="preserve"> </w:t>
      </w:r>
    </w:p>
    <w:p w14:paraId="690C3857" w14:textId="77777777" w:rsidR="009226A0" w:rsidRPr="0050505E" w:rsidRDefault="009226A0" w:rsidP="0050505E">
      <w:pPr>
        <w:spacing w:after="0" w:line="240" w:lineRule="auto"/>
        <w:ind w:left="-284" w:right="-283"/>
        <w:jc w:val="both"/>
        <w:rPr>
          <w:rFonts w:ascii="Arial" w:eastAsiaTheme="minorEastAsia" w:hAnsi="Arial" w:cs="Arial"/>
        </w:rPr>
      </w:pPr>
    </w:p>
    <w:p w14:paraId="4FB2B8BA" w14:textId="4844CCED" w:rsidR="0025767E" w:rsidRDefault="00F66E96" w:rsidP="00932F20">
      <w:pPr>
        <w:spacing w:after="0" w:line="240" w:lineRule="auto"/>
        <w:ind w:left="-284" w:right="-283"/>
        <w:jc w:val="both"/>
        <w:rPr>
          <w:rFonts w:ascii="Arial" w:hAnsi="Arial" w:cs="Arial"/>
          <w:b/>
          <w:bCs/>
        </w:rPr>
      </w:pPr>
      <w:r w:rsidRPr="005B4983">
        <w:rPr>
          <w:rFonts w:ascii="Arial" w:hAnsi="Arial" w:cs="Arial"/>
          <w:b/>
          <w:bCs/>
        </w:rPr>
        <w:t xml:space="preserve">Artículo </w:t>
      </w:r>
      <w:r w:rsidR="00832B90">
        <w:rPr>
          <w:rFonts w:ascii="Arial" w:hAnsi="Arial" w:cs="Arial"/>
          <w:b/>
          <w:bCs/>
        </w:rPr>
        <w:t>3</w:t>
      </w:r>
      <w:r w:rsidRPr="005B4983">
        <w:rPr>
          <w:rFonts w:ascii="Arial" w:hAnsi="Arial" w:cs="Arial"/>
          <w:b/>
          <w:bCs/>
        </w:rPr>
        <w:t xml:space="preserve">. </w:t>
      </w:r>
      <w:r w:rsidRPr="005B4983">
        <w:rPr>
          <w:rFonts w:ascii="Arial" w:hAnsi="Arial" w:cs="Arial"/>
          <w:b/>
          <w:bCs/>
          <w:i/>
          <w:iCs/>
        </w:rPr>
        <w:t>Definiciones</w:t>
      </w:r>
      <w:r w:rsidRPr="005B4983">
        <w:rPr>
          <w:rFonts w:ascii="Arial" w:hAnsi="Arial" w:cs="Arial"/>
          <w:b/>
          <w:bCs/>
        </w:rPr>
        <w:t>.</w:t>
      </w:r>
      <w:r w:rsidRPr="0050505E">
        <w:rPr>
          <w:rFonts w:ascii="Arial" w:hAnsi="Arial" w:cs="Arial"/>
          <w:b/>
        </w:rPr>
        <w:t xml:space="preserve"> </w:t>
      </w:r>
      <w:r w:rsidRPr="005B4983">
        <w:rPr>
          <w:rFonts w:ascii="Arial" w:hAnsi="Arial" w:cs="Arial"/>
        </w:rPr>
        <w:t>Para efectos de la aplicación e interpretación de la presente resolución</w:t>
      </w:r>
      <w:r w:rsidR="00F36B1C">
        <w:rPr>
          <w:rFonts w:ascii="Arial" w:hAnsi="Arial" w:cs="Arial"/>
        </w:rPr>
        <w:t>,</w:t>
      </w:r>
      <w:r w:rsidRPr="005B4983">
        <w:rPr>
          <w:rFonts w:ascii="Arial" w:hAnsi="Arial" w:cs="Arial"/>
        </w:rPr>
        <w:t xml:space="preserve"> se consideran las siguientes definiciones:</w:t>
      </w:r>
    </w:p>
    <w:p w14:paraId="2CECC004" w14:textId="77777777" w:rsidR="0025767E" w:rsidRPr="00932F20" w:rsidRDefault="0025767E" w:rsidP="0050505E">
      <w:pPr>
        <w:spacing w:after="0" w:line="240" w:lineRule="auto"/>
        <w:ind w:left="-284" w:right="-283"/>
        <w:jc w:val="both"/>
        <w:rPr>
          <w:rFonts w:ascii="Arial" w:hAnsi="Arial" w:cs="Arial"/>
        </w:rPr>
      </w:pPr>
    </w:p>
    <w:p w14:paraId="1ED04307" w14:textId="63B10F62" w:rsidR="0025767E" w:rsidRDefault="66A72A62" w:rsidP="00301E5A">
      <w:pPr>
        <w:spacing w:after="0" w:line="240" w:lineRule="auto"/>
        <w:ind w:left="-284" w:right="-283"/>
        <w:jc w:val="both"/>
        <w:rPr>
          <w:rFonts w:ascii="Arial" w:hAnsi="Arial" w:cs="Arial"/>
          <w:b/>
          <w:bCs/>
        </w:rPr>
      </w:pPr>
      <w:r w:rsidRPr="005B4983">
        <w:rPr>
          <w:rFonts w:ascii="Arial" w:hAnsi="Arial" w:cs="Arial"/>
          <w:b/>
          <w:bCs/>
        </w:rPr>
        <w:t xml:space="preserve">Combustibles de aviación </w:t>
      </w:r>
      <w:r w:rsidR="00EF6A06" w:rsidRPr="005B4983">
        <w:rPr>
          <w:rFonts w:ascii="Arial" w:hAnsi="Arial" w:cs="Arial"/>
          <w:b/>
          <w:bCs/>
        </w:rPr>
        <w:t>convencional</w:t>
      </w:r>
      <w:r w:rsidR="00EF6A06" w:rsidRPr="7CC21EB9">
        <w:rPr>
          <w:rFonts w:ascii="Arial" w:hAnsi="Arial" w:cs="Arial"/>
          <w:b/>
          <w:bCs/>
        </w:rPr>
        <w:t xml:space="preserve"> </w:t>
      </w:r>
      <w:r w:rsidR="4E9B6890" w:rsidRPr="7CC21EB9">
        <w:rPr>
          <w:rFonts w:ascii="Arial" w:hAnsi="Arial" w:cs="Arial"/>
          <w:b/>
          <w:bCs/>
        </w:rPr>
        <w:t>(</w:t>
      </w:r>
      <w:proofErr w:type="spellStart"/>
      <w:r w:rsidR="4E9B6890" w:rsidRPr="7CC21EB9">
        <w:rPr>
          <w:rFonts w:ascii="Arial" w:hAnsi="Arial" w:cs="Arial"/>
          <w:b/>
          <w:bCs/>
          <w:i/>
          <w:iCs/>
        </w:rPr>
        <w:t>Conventional</w:t>
      </w:r>
      <w:proofErr w:type="spellEnd"/>
      <w:r w:rsidR="4E9B6890" w:rsidRPr="7CC21EB9">
        <w:rPr>
          <w:rFonts w:ascii="Arial" w:hAnsi="Arial" w:cs="Arial"/>
          <w:b/>
          <w:bCs/>
          <w:i/>
          <w:iCs/>
        </w:rPr>
        <w:t xml:space="preserve"> </w:t>
      </w:r>
      <w:proofErr w:type="spellStart"/>
      <w:r w:rsidR="4E9B6890" w:rsidRPr="7CC21EB9">
        <w:rPr>
          <w:rFonts w:ascii="Arial" w:hAnsi="Arial" w:cs="Arial"/>
          <w:b/>
          <w:bCs/>
          <w:i/>
          <w:iCs/>
        </w:rPr>
        <w:t>Aviation</w:t>
      </w:r>
      <w:proofErr w:type="spellEnd"/>
      <w:r w:rsidR="4E9B6890" w:rsidRPr="7CC21EB9">
        <w:rPr>
          <w:rFonts w:ascii="Arial" w:hAnsi="Arial" w:cs="Arial"/>
          <w:b/>
          <w:bCs/>
          <w:i/>
          <w:iCs/>
        </w:rPr>
        <w:t xml:space="preserve"> </w:t>
      </w:r>
      <w:proofErr w:type="spellStart"/>
      <w:r w:rsidR="4E9B6890" w:rsidRPr="7CC21EB9">
        <w:rPr>
          <w:rFonts w:ascii="Arial" w:hAnsi="Arial" w:cs="Arial"/>
          <w:b/>
          <w:bCs/>
          <w:i/>
          <w:iCs/>
        </w:rPr>
        <w:t>Fuels</w:t>
      </w:r>
      <w:proofErr w:type="spellEnd"/>
      <w:r w:rsidR="4E9B6890" w:rsidRPr="7CC21EB9">
        <w:rPr>
          <w:rFonts w:ascii="Arial" w:hAnsi="Arial" w:cs="Arial"/>
          <w:b/>
          <w:bCs/>
        </w:rPr>
        <w:t xml:space="preserve"> </w:t>
      </w:r>
      <w:r w:rsidR="00E126FC">
        <w:rPr>
          <w:rFonts w:ascii="Arial" w:hAnsi="Arial" w:cs="Arial"/>
          <w:b/>
          <w:bCs/>
        </w:rPr>
        <w:t>-</w:t>
      </w:r>
      <w:r w:rsidR="4E9B6890" w:rsidRPr="7CC21EB9">
        <w:rPr>
          <w:rFonts w:ascii="Arial" w:hAnsi="Arial" w:cs="Arial"/>
          <w:b/>
          <w:bCs/>
        </w:rPr>
        <w:t xml:space="preserve"> CAF)</w:t>
      </w:r>
      <w:r w:rsidRPr="005B4983">
        <w:rPr>
          <w:rFonts w:ascii="Arial" w:hAnsi="Arial" w:cs="Arial"/>
          <w:b/>
          <w:bCs/>
        </w:rPr>
        <w:t>:</w:t>
      </w:r>
      <w:r w:rsidRPr="005B4983">
        <w:rPr>
          <w:rFonts w:ascii="Arial" w:hAnsi="Arial" w:cs="Arial"/>
        </w:rPr>
        <w:t xml:space="preserve"> </w:t>
      </w:r>
      <w:r w:rsidR="004C355D">
        <w:rPr>
          <w:rFonts w:ascii="Arial" w:hAnsi="Arial" w:cs="Arial"/>
        </w:rPr>
        <w:t>s</w:t>
      </w:r>
      <w:r w:rsidRPr="005B4983">
        <w:rPr>
          <w:rFonts w:ascii="Arial" w:hAnsi="Arial" w:cs="Arial"/>
        </w:rPr>
        <w:t xml:space="preserve">e refiere a los </w:t>
      </w:r>
      <w:r w:rsidR="0050505E">
        <w:rPr>
          <w:rFonts w:ascii="Arial" w:hAnsi="Arial" w:cs="Arial"/>
        </w:rPr>
        <w:t>c</w:t>
      </w:r>
      <w:r w:rsidRPr="005B4983">
        <w:rPr>
          <w:rFonts w:ascii="Arial" w:hAnsi="Arial" w:cs="Arial"/>
        </w:rPr>
        <w:t>ombustibles</w:t>
      </w:r>
      <w:r w:rsidR="00D56951">
        <w:rPr>
          <w:rFonts w:ascii="Arial" w:hAnsi="Arial" w:cs="Arial"/>
        </w:rPr>
        <w:t xml:space="preserve"> </w:t>
      </w:r>
      <w:r w:rsidRPr="00D56951">
        <w:rPr>
          <w:rFonts w:ascii="Arial" w:hAnsi="Arial" w:cs="Arial"/>
        </w:rPr>
        <w:t>de aviación</w:t>
      </w:r>
      <w:r w:rsidRPr="005B4983">
        <w:rPr>
          <w:rFonts w:ascii="Arial" w:hAnsi="Arial" w:cs="Arial"/>
        </w:rPr>
        <w:t xml:space="preserve"> derivados del petróleo para motores tipo turbina que atiende</w:t>
      </w:r>
      <w:r w:rsidR="002A1576">
        <w:rPr>
          <w:rFonts w:ascii="Arial" w:hAnsi="Arial" w:cs="Arial"/>
        </w:rPr>
        <w:t>n</w:t>
      </w:r>
      <w:r w:rsidRPr="005B4983">
        <w:rPr>
          <w:rFonts w:ascii="Arial" w:hAnsi="Arial" w:cs="Arial"/>
        </w:rPr>
        <w:t xml:space="preserve"> las especificaciones técnicas y de calidad establecidas en el estándar NTC 1899</w:t>
      </w:r>
      <w:r w:rsidR="00347F60" w:rsidRPr="005B4983">
        <w:rPr>
          <w:rFonts w:ascii="Arial" w:hAnsi="Arial" w:cs="Arial"/>
        </w:rPr>
        <w:t xml:space="preserve"> (ASTM D1655)</w:t>
      </w:r>
      <w:r w:rsidRPr="005B4983">
        <w:rPr>
          <w:rFonts w:ascii="Arial" w:hAnsi="Arial" w:cs="Arial"/>
        </w:rPr>
        <w:t>, así como en el reglamento técnico vigente expedido por el Ministerio de Minas y Energía.</w:t>
      </w:r>
    </w:p>
    <w:p w14:paraId="0A31C139" w14:textId="77777777" w:rsidR="0025767E" w:rsidRPr="005B4983" w:rsidRDefault="0025767E" w:rsidP="0050505E">
      <w:pPr>
        <w:spacing w:after="0" w:line="240" w:lineRule="auto"/>
        <w:ind w:left="-284" w:right="-283"/>
        <w:jc w:val="both"/>
        <w:rPr>
          <w:rFonts w:ascii="Arial" w:hAnsi="Arial" w:cs="Arial"/>
        </w:rPr>
      </w:pPr>
    </w:p>
    <w:p w14:paraId="5D60419F" w14:textId="3A4FC3EE" w:rsidR="00EC4AC7" w:rsidRDefault="00F66E96" w:rsidP="0050505E">
      <w:pPr>
        <w:spacing w:after="0" w:line="240" w:lineRule="auto"/>
        <w:ind w:left="-284" w:right="-283"/>
        <w:jc w:val="both"/>
        <w:rPr>
          <w:rFonts w:ascii="Arial" w:hAnsi="Arial" w:cs="Arial"/>
        </w:rPr>
      </w:pPr>
      <w:r w:rsidRPr="005B4983">
        <w:rPr>
          <w:rFonts w:ascii="Arial" w:hAnsi="Arial" w:cs="Arial"/>
          <w:b/>
          <w:bCs/>
        </w:rPr>
        <w:t>Combustibles de aviación para motores tipo turbina:</w:t>
      </w:r>
      <w:r w:rsidRPr="005B4983">
        <w:rPr>
          <w:rFonts w:ascii="Arial" w:hAnsi="Arial" w:cs="Arial"/>
        </w:rPr>
        <w:t xml:space="preserve"> combustibles</w:t>
      </w:r>
      <w:r w:rsidR="0050505E">
        <w:rPr>
          <w:rFonts w:ascii="Arial" w:hAnsi="Arial" w:cs="Arial"/>
        </w:rPr>
        <w:t xml:space="preserve"> </w:t>
      </w:r>
      <w:r w:rsidR="00685C60">
        <w:rPr>
          <w:rFonts w:ascii="Arial" w:hAnsi="Arial" w:cs="Arial"/>
        </w:rPr>
        <w:t xml:space="preserve">de aviación </w:t>
      </w:r>
      <w:r w:rsidRPr="005B4983">
        <w:rPr>
          <w:rFonts w:ascii="Arial" w:hAnsi="Arial" w:cs="Arial"/>
        </w:rPr>
        <w:t>derivados del petróleo</w:t>
      </w:r>
      <w:r w:rsidR="00FD6B9B" w:rsidRPr="005B4983">
        <w:rPr>
          <w:rFonts w:ascii="Arial" w:hAnsi="Arial" w:cs="Arial"/>
        </w:rPr>
        <w:t xml:space="preserve"> y</w:t>
      </w:r>
      <w:r w:rsidR="00377665" w:rsidRPr="005B4983">
        <w:rPr>
          <w:rFonts w:ascii="Arial" w:hAnsi="Arial" w:cs="Arial"/>
        </w:rPr>
        <w:t>/o</w:t>
      </w:r>
      <w:r w:rsidR="0050505E">
        <w:rPr>
          <w:rFonts w:ascii="Arial" w:hAnsi="Arial" w:cs="Arial"/>
        </w:rPr>
        <w:t xml:space="preserve"> </w:t>
      </w:r>
      <w:r w:rsidR="00377665" w:rsidRPr="005B4983">
        <w:rPr>
          <w:rFonts w:ascii="Arial" w:hAnsi="Arial" w:cs="Arial"/>
        </w:rPr>
        <w:t>semisintético</w:t>
      </w:r>
      <w:r w:rsidRPr="005B4983">
        <w:rPr>
          <w:rFonts w:ascii="Arial" w:hAnsi="Arial" w:cs="Arial"/>
        </w:rPr>
        <w:t xml:space="preserve"> para motores tipo turbina que atiende</w:t>
      </w:r>
      <w:r w:rsidR="002A1576">
        <w:rPr>
          <w:rFonts w:ascii="Arial" w:hAnsi="Arial" w:cs="Arial"/>
        </w:rPr>
        <w:t>n</w:t>
      </w:r>
      <w:r w:rsidRPr="005B4983">
        <w:rPr>
          <w:rFonts w:ascii="Arial" w:hAnsi="Arial" w:cs="Arial"/>
        </w:rPr>
        <w:t xml:space="preserve"> las especificaciones</w:t>
      </w:r>
      <w:r w:rsidR="00731813" w:rsidRPr="005B4983">
        <w:rPr>
          <w:rFonts w:ascii="Arial" w:hAnsi="Arial" w:cs="Arial"/>
        </w:rPr>
        <w:t xml:space="preserve"> </w:t>
      </w:r>
      <w:r w:rsidRPr="005B4983">
        <w:rPr>
          <w:rFonts w:ascii="Arial" w:hAnsi="Arial" w:cs="Arial"/>
        </w:rPr>
        <w:t>establecidas</w:t>
      </w:r>
      <w:r w:rsidR="00FA0BB0" w:rsidRPr="005B4983">
        <w:rPr>
          <w:rFonts w:ascii="Arial" w:hAnsi="Arial" w:cs="Arial"/>
        </w:rPr>
        <w:t xml:space="preserve"> por el Ministerio de Minas y Energía</w:t>
      </w:r>
      <w:r w:rsidRPr="005B4983">
        <w:rPr>
          <w:rFonts w:ascii="Arial" w:hAnsi="Arial" w:cs="Arial"/>
        </w:rPr>
        <w:t xml:space="preserve"> en la</w:t>
      </w:r>
      <w:r w:rsidR="00800C0F" w:rsidRPr="005B4983">
        <w:rPr>
          <w:rFonts w:ascii="Arial" w:hAnsi="Arial" w:cs="Arial"/>
        </w:rPr>
        <w:t xml:space="preserve"> resolución</w:t>
      </w:r>
      <w:r w:rsidR="00366544" w:rsidRPr="005B4983">
        <w:rPr>
          <w:rFonts w:ascii="Arial" w:hAnsi="Arial" w:cs="Arial"/>
        </w:rPr>
        <w:t xml:space="preserve"> de</w:t>
      </w:r>
      <w:r w:rsidR="00EA66DA">
        <w:rPr>
          <w:rFonts w:ascii="Arial" w:hAnsi="Arial" w:cs="Arial"/>
        </w:rPr>
        <w:t>l</w:t>
      </w:r>
      <w:r w:rsidR="00800C0F" w:rsidRPr="005B4983">
        <w:rPr>
          <w:rFonts w:ascii="Arial" w:hAnsi="Arial" w:cs="Arial"/>
        </w:rPr>
        <w:t xml:space="preserve"> reglamento </w:t>
      </w:r>
      <w:r w:rsidR="00A35FCB" w:rsidRPr="005B4983">
        <w:rPr>
          <w:rFonts w:ascii="Arial" w:hAnsi="Arial" w:cs="Arial"/>
        </w:rPr>
        <w:t xml:space="preserve">técnico que </w:t>
      </w:r>
      <w:r w:rsidR="00CE1B9E" w:rsidRPr="005B4983">
        <w:rPr>
          <w:rFonts w:ascii="Arial" w:hAnsi="Arial" w:cs="Arial"/>
        </w:rPr>
        <w:t>adopt</w:t>
      </w:r>
      <w:r w:rsidR="0003038F" w:rsidRPr="005B4983">
        <w:rPr>
          <w:rFonts w:ascii="Arial" w:hAnsi="Arial" w:cs="Arial"/>
        </w:rPr>
        <w:t>e</w:t>
      </w:r>
      <w:r w:rsidR="00CE1B9E" w:rsidRPr="005B4983">
        <w:rPr>
          <w:rFonts w:ascii="Arial" w:hAnsi="Arial" w:cs="Arial"/>
        </w:rPr>
        <w:t xml:space="preserve"> los requisitos y parámetros de calidad</w:t>
      </w:r>
      <w:r w:rsidR="00FA0BB0" w:rsidRPr="005B4983">
        <w:rPr>
          <w:rFonts w:ascii="Arial" w:hAnsi="Arial" w:cs="Arial"/>
        </w:rPr>
        <w:t>.</w:t>
      </w:r>
    </w:p>
    <w:p w14:paraId="3EBC96EC" w14:textId="77777777" w:rsidR="00301E5A" w:rsidRDefault="00301E5A" w:rsidP="00301E5A">
      <w:pPr>
        <w:spacing w:after="0" w:line="240" w:lineRule="auto"/>
        <w:ind w:left="-284" w:right="-283"/>
        <w:jc w:val="both"/>
        <w:rPr>
          <w:rFonts w:ascii="Arial" w:hAnsi="Arial" w:cs="Arial"/>
        </w:rPr>
      </w:pPr>
    </w:p>
    <w:p w14:paraId="0E0AC346" w14:textId="7A22E1D5" w:rsidR="002D3924" w:rsidRDefault="005A06F9" w:rsidP="002D3924">
      <w:pPr>
        <w:spacing w:after="0" w:line="240" w:lineRule="auto"/>
        <w:ind w:left="-284" w:right="-283"/>
        <w:jc w:val="both"/>
        <w:rPr>
          <w:rFonts w:ascii="Arial" w:hAnsi="Arial" w:cs="Arial"/>
        </w:rPr>
      </w:pPr>
      <w:r w:rsidRPr="42B01906">
        <w:rPr>
          <w:rFonts w:ascii="Arial" w:hAnsi="Arial" w:cs="Arial"/>
          <w:b/>
          <w:bCs/>
        </w:rPr>
        <w:t>Combustible de aviación semisintético</w:t>
      </w:r>
      <w:r w:rsidR="5A3CEE66" w:rsidRPr="42B01906">
        <w:rPr>
          <w:rFonts w:ascii="Arial" w:hAnsi="Arial" w:cs="Arial"/>
          <w:b/>
          <w:bCs/>
        </w:rPr>
        <w:t xml:space="preserve"> (</w:t>
      </w:r>
      <w:r w:rsidR="5A3CEE66" w:rsidRPr="0050505E">
        <w:rPr>
          <w:rFonts w:ascii="Arial" w:hAnsi="Arial" w:cs="Arial"/>
          <w:b/>
          <w:bCs/>
        </w:rPr>
        <w:t xml:space="preserve">Semi </w:t>
      </w:r>
      <w:proofErr w:type="spellStart"/>
      <w:r w:rsidR="001F53FB" w:rsidRPr="0050505E">
        <w:rPr>
          <w:rFonts w:ascii="Arial" w:hAnsi="Arial" w:cs="Arial"/>
          <w:b/>
          <w:bCs/>
        </w:rPr>
        <w:t>S</w:t>
      </w:r>
      <w:r w:rsidR="5A3CEE66" w:rsidRPr="0050505E">
        <w:rPr>
          <w:rFonts w:ascii="Arial" w:hAnsi="Arial" w:cs="Arial"/>
          <w:b/>
          <w:bCs/>
        </w:rPr>
        <w:t>ynthetic</w:t>
      </w:r>
      <w:proofErr w:type="spellEnd"/>
      <w:r w:rsidR="5A3CEE66" w:rsidRPr="0050505E">
        <w:rPr>
          <w:rFonts w:ascii="Arial" w:hAnsi="Arial" w:cs="Arial"/>
          <w:b/>
          <w:bCs/>
        </w:rPr>
        <w:t xml:space="preserve"> Jet Fu</w:t>
      </w:r>
      <w:r w:rsidR="001F53FB" w:rsidRPr="0050505E">
        <w:rPr>
          <w:rFonts w:ascii="Arial" w:hAnsi="Arial" w:cs="Arial"/>
          <w:b/>
          <w:bCs/>
        </w:rPr>
        <w:t>e</w:t>
      </w:r>
      <w:r w:rsidR="5A3CEE66" w:rsidRPr="0050505E">
        <w:rPr>
          <w:rFonts w:ascii="Arial" w:hAnsi="Arial" w:cs="Arial"/>
          <w:b/>
          <w:bCs/>
        </w:rPr>
        <w:t>l</w:t>
      </w:r>
      <w:r w:rsidRPr="42B01906">
        <w:rPr>
          <w:rFonts w:ascii="Arial" w:hAnsi="Arial" w:cs="Arial"/>
          <w:b/>
          <w:bCs/>
        </w:rPr>
        <w:t xml:space="preserve"> </w:t>
      </w:r>
      <w:r w:rsidR="00E126FC">
        <w:rPr>
          <w:rFonts w:ascii="Arial" w:hAnsi="Arial" w:cs="Arial"/>
          <w:b/>
          <w:bCs/>
        </w:rPr>
        <w:t>-</w:t>
      </w:r>
      <w:r w:rsidRPr="42B01906">
        <w:rPr>
          <w:rFonts w:ascii="Arial" w:hAnsi="Arial" w:cs="Arial"/>
          <w:b/>
          <w:bCs/>
        </w:rPr>
        <w:t xml:space="preserve"> SSJF</w:t>
      </w:r>
      <w:r w:rsidR="2E697C5C" w:rsidRPr="42B01906">
        <w:rPr>
          <w:rFonts w:ascii="Arial" w:hAnsi="Arial" w:cs="Arial"/>
          <w:b/>
          <w:bCs/>
        </w:rPr>
        <w:t>)</w:t>
      </w:r>
      <w:r w:rsidRPr="0050505E">
        <w:rPr>
          <w:rFonts w:ascii="Arial" w:hAnsi="Arial" w:cs="Arial"/>
          <w:b/>
          <w:bCs/>
        </w:rPr>
        <w:t>:</w:t>
      </w:r>
      <w:r w:rsidR="002D3924">
        <w:rPr>
          <w:rFonts w:ascii="Arial" w:hAnsi="Arial" w:cs="Arial"/>
          <w:b/>
          <w:bCs/>
        </w:rPr>
        <w:t xml:space="preserve"> </w:t>
      </w:r>
      <w:r w:rsidR="434606EA" w:rsidRPr="00301E5A">
        <w:rPr>
          <w:rFonts w:ascii="Arial" w:hAnsi="Arial" w:cs="Arial"/>
        </w:rPr>
        <w:t>l</w:t>
      </w:r>
      <w:r w:rsidRPr="00301E5A">
        <w:rPr>
          <w:rFonts w:ascii="Arial" w:hAnsi="Arial" w:cs="Arial"/>
        </w:rPr>
        <w:t xml:space="preserve">os combustibles de aviación semisintéticos </w:t>
      </w:r>
      <w:r w:rsidR="00A5711D">
        <w:rPr>
          <w:rFonts w:ascii="Arial" w:hAnsi="Arial" w:cs="Arial"/>
        </w:rPr>
        <w:t xml:space="preserve">son </w:t>
      </w:r>
      <w:r w:rsidRPr="00301E5A">
        <w:rPr>
          <w:rFonts w:ascii="Arial" w:hAnsi="Arial" w:cs="Arial"/>
        </w:rPr>
        <w:t>mezclas</w:t>
      </w:r>
      <w:r w:rsidR="00E47C83">
        <w:rPr>
          <w:rFonts w:ascii="Arial" w:hAnsi="Arial" w:cs="Arial"/>
        </w:rPr>
        <w:t>,</w:t>
      </w:r>
      <w:r w:rsidRPr="00301E5A">
        <w:rPr>
          <w:rFonts w:ascii="Arial" w:hAnsi="Arial" w:cs="Arial"/>
        </w:rPr>
        <w:t xml:space="preserve"> en diferentes proporciones, entre un componente sintético de mezcla (SBC) y combustible de aviación para motores tipo turbina. Los límites de mezcla varían según la ruta tecnológica aprobada por la norma </w:t>
      </w:r>
      <w:r w:rsidR="006129D2" w:rsidRPr="00301E5A">
        <w:rPr>
          <w:rFonts w:ascii="Arial" w:hAnsi="Arial" w:cs="Arial"/>
        </w:rPr>
        <w:t xml:space="preserve">NTC </w:t>
      </w:r>
      <w:r w:rsidR="0065698A" w:rsidRPr="00301E5A">
        <w:rPr>
          <w:rFonts w:ascii="Arial" w:hAnsi="Arial" w:cs="Arial"/>
        </w:rPr>
        <w:t>6546</w:t>
      </w:r>
      <w:r w:rsidR="006129D2" w:rsidRPr="00301E5A">
        <w:rPr>
          <w:rFonts w:ascii="Arial" w:hAnsi="Arial" w:cs="Arial"/>
        </w:rPr>
        <w:t xml:space="preserve"> (</w:t>
      </w:r>
      <w:r w:rsidRPr="00301E5A">
        <w:rPr>
          <w:rFonts w:ascii="Arial" w:hAnsi="Arial" w:cs="Arial"/>
        </w:rPr>
        <w:t>ASTM D7566</w:t>
      </w:r>
      <w:r w:rsidR="006129D2" w:rsidRPr="00301E5A">
        <w:rPr>
          <w:rFonts w:ascii="Arial" w:hAnsi="Arial" w:cs="Arial"/>
        </w:rPr>
        <w:t>)</w:t>
      </w:r>
      <w:r w:rsidRPr="00301E5A">
        <w:rPr>
          <w:rFonts w:ascii="Arial" w:hAnsi="Arial" w:cs="Arial"/>
        </w:rPr>
        <w:t xml:space="preserve">. Este combustible puede obtenerse mediante la mezcla del SBC producido en una planta dedicada con CAF o por </w:t>
      </w:r>
      <w:proofErr w:type="spellStart"/>
      <w:r w:rsidRPr="00301E5A">
        <w:rPr>
          <w:rFonts w:ascii="Arial" w:hAnsi="Arial" w:cs="Arial"/>
        </w:rPr>
        <w:t>coprocesamiento</w:t>
      </w:r>
      <w:proofErr w:type="spellEnd"/>
      <w:r w:rsidRPr="00301E5A">
        <w:rPr>
          <w:rFonts w:ascii="Arial" w:hAnsi="Arial" w:cs="Arial"/>
        </w:rPr>
        <w:t xml:space="preserve"> (denominado SSJF coprocesado).</w:t>
      </w:r>
    </w:p>
    <w:p w14:paraId="48E5CC7E" w14:textId="77777777" w:rsidR="002D3924" w:rsidRPr="005B4983" w:rsidRDefault="002D3924" w:rsidP="0050505E">
      <w:pPr>
        <w:spacing w:after="0" w:line="240" w:lineRule="auto"/>
        <w:ind w:left="-284" w:right="-283"/>
        <w:jc w:val="both"/>
        <w:rPr>
          <w:rFonts w:ascii="Arial" w:hAnsi="Arial" w:cs="Arial"/>
        </w:rPr>
      </w:pPr>
    </w:p>
    <w:p w14:paraId="428A1FB7" w14:textId="0DCAF458" w:rsidR="00D91978" w:rsidRDefault="00F66E96" w:rsidP="002D3924">
      <w:pPr>
        <w:spacing w:after="0" w:line="240" w:lineRule="auto"/>
        <w:ind w:left="-284" w:right="-283"/>
        <w:jc w:val="both"/>
        <w:rPr>
          <w:rFonts w:ascii="Arial" w:hAnsi="Arial" w:cs="Arial"/>
          <w:b/>
        </w:rPr>
      </w:pPr>
      <w:r w:rsidRPr="42B01906">
        <w:rPr>
          <w:rFonts w:ascii="Arial" w:hAnsi="Arial" w:cs="Arial"/>
          <w:b/>
          <w:bCs/>
        </w:rPr>
        <w:t xml:space="preserve">Combustible Sostenible de Aviación </w:t>
      </w:r>
      <w:r w:rsidR="0441C856" w:rsidRPr="42B01906">
        <w:rPr>
          <w:rFonts w:ascii="Arial" w:hAnsi="Arial" w:cs="Arial"/>
          <w:b/>
          <w:bCs/>
        </w:rPr>
        <w:t>(</w:t>
      </w:r>
      <w:proofErr w:type="spellStart"/>
      <w:r w:rsidR="0441C856" w:rsidRPr="0050505E">
        <w:rPr>
          <w:rFonts w:ascii="Arial" w:hAnsi="Arial" w:cs="Arial"/>
          <w:b/>
        </w:rPr>
        <w:t>S</w:t>
      </w:r>
      <w:r w:rsidR="4CCFA717" w:rsidRPr="0050505E">
        <w:rPr>
          <w:rFonts w:ascii="Arial" w:hAnsi="Arial" w:cs="Arial"/>
          <w:b/>
        </w:rPr>
        <w:t>u</w:t>
      </w:r>
      <w:r w:rsidR="0441C856" w:rsidRPr="0050505E">
        <w:rPr>
          <w:rFonts w:ascii="Arial" w:hAnsi="Arial" w:cs="Arial"/>
          <w:b/>
        </w:rPr>
        <w:t>st</w:t>
      </w:r>
      <w:r w:rsidR="7DB9E199" w:rsidRPr="0050505E">
        <w:rPr>
          <w:rFonts w:ascii="Arial" w:hAnsi="Arial" w:cs="Arial"/>
          <w:b/>
        </w:rPr>
        <w:t>a</w:t>
      </w:r>
      <w:r w:rsidR="0441C856" w:rsidRPr="0050505E">
        <w:rPr>
          <w:rFonts w:ascii="Arial" w:hAnsi="Arial" w:cs="Arial"/>
          <w:b/>
        </w:rPr>
        <w:t>in</w:t>
      </w:r>
      <w:r w:rsidR="5452717C" w:rsidRPr="0050505E">
        <w:rPr>
          <w:rFonts w:ascii="Arial" w:hAnsi="Arial" w:cs="Arial"/>
          <w:b/>
        </w:rPr>
        <w:t>a</w:t>
      </w:r>
      <w:r w:rsidR="0441C856" w:rsidRPr="0050505E">
        <w:rPr>
          <w:rFonts w:ascii="Arial" w:hAnsi="Arial" w:cs="Arial"/>
          <w:b/>
        </w:rPr>
        <w:t>ble</w:t>
      </w:r>
      <w:proofErr w:type="spellEnd"/>
      <w:r w:rsidR="0441C856" w:rsidRPr="0050505E">
        <w:rPr>
          <w:rFonts w:ascii="Arial" w:hAnsi="Arial" w:cs="Arial"/>
          <w:b/>
        </w:rPr>
        <w:t xml:space="preserve"> </w:t>
      </w:r>
      <w:proofErr w:type="spellStart"/>
      <w:r w:rsidR="0441C856" w:rsidRPr="0050505E">
        <w:rPr>
          <w:rFonts w:ascii="Arial" w:hAnsi="Arial" w:cs="Arial"/>
          <w:b/>
        </w:rPr>
        <w:t>Aviation</w:t>
      </w:r>
      <w:proofErr w:type="spellEnd"/>
      <w:r w:rsidR="0441C856" w:rsidRPr="0050505E">
        <w:rPr>
          <w:rFonts w:ascii="Arial" w:hAnsi="Arial" w:cs="Arial"/>
          <w:b/>
        </w:rPr>
        <w:t xml:space="preserve"> Fuel</w:t>
      </w:r>
      <w:r w:rsidR="00141633" w:rsidRPr="42B01906">
        <w:rPr>
          <w:rFonts w:ascii="Arial" w:hAnsi="Arial" w:cs="Arial"/>
          <w:b/>
          <w:bCs/>
        </w:rPr>
        <w:t xml:space="preserve"> </w:t>
      </w:r>
      <w:r w:rsidR="00E126FC">
        <w:rPr>
          <w:rFonts w:ascii="Arial" w:hAnsi="Arial" w:cs="Arial"/>
          <w:b/>
          <w:bCs/>
        </w:rPr>
        <w:t>-</w:t>
      </w:r>
      <w:r w:rsidR="0441C856" w:rsidRPr="42B01906">
        <w:rPr>
          <w:rFonts w:ascii="Arial" w:hAnsi="Arial" w:cs="Arial"/>
          <w:b/>
          <w:bCs/>
        </w:rPr>
        <w:t xml:space="preserve"> </w:t>
      </w:r>
      <w:r w:rsidRPr="42B01906">
        <w:rPr>
          <w:rFonts w:ascii="Arial" w:hAnsi="Arial" w:cs="Arial"/>
          <w:b/>
          <w:bCs/>
        </w:rPr>
        <w:t>SAF</w:t>
      </w:r>
      <w:r w:rsidR="734F0981" w:rsidRPr="42B01906">
        <w:rPr>
          <w:rFonts w:ascii="Arial" w:hAnsi="Arial" w:cs="Arial"/>
          <w:b/>
          <w:bCs/>
        </w:rPr>
        <w:t>)</w:t>
      </w:r>
      <w:r w:rsidRPr="42B01906">
        <w:rPr>
          <w:rFonts w:ascii="Arial" w:hAnsi="Arial" w:cs="Arial"/>
          <w:b/>
          <w:bCs/>
        </w:rPr>
        <w:t>:</w:t>
      </w:r>
      <w:r w:rsidRPr="0050505E">
        <w:rPr>
          <w:rFonts w:ascii="Arial" w:hAnsi="Arial" w:cs="Arial"/>
          <w:b/>
        </w:rPr>
        <w:t xml:space="preserve"> </w:t>
      </w:r>
      <w:r w:rsidR="00AC4D24" w:rsidRPr="00AC4D24">
        <w:rPr>
          <w:rFonts w:ascii="Arial" w:hAnsi="Arial" w:cs="Arial"/>
        </w:rPr>
        <w:t xml:space="preserve">combustibles de aviación </w:t>
      </w:r>
      <w:r w:rsidR="00E83DF1">
        <w:rPr>
          <w:rFonts w:ascii="Arial" w:hAnsi="Arial" w:cs="Arial"/>
        </w:rPr>
        <w:t xml:space="preserve">de origen </w:t>
      </w:r>
      <w:r w:rsidR="00AC4D24" w:rsidRPr="00AC4D24">
        <w:rPr>
          <w:rFonts w:ascii="Arial" w:hAnsi="Arial" w:cs="Arial"/>
        </w:rPr>
        <w:t>renovable o derivados de residuos que cumplen con los criterios de sostenibilidad del esquema de compensación y reducción de carbono para la aviación internacional (CORSIA, por sus</w:t>
      </w:r>
      <w:r w:rsidR="00D91978">
        <w:rPr>
          <w:rFonts w:ascii="Arial" w:hAnsi="Arial" w:cs="Arial"/>
        </w:rPr>
        <w:t xml:space="preserve"> siglas en</w:t>
      </w:r>
      <w:r w:rsidR="00AC4D24" w:rsidRPr="00AC4D24">
        <w:rPr>
          <w:rFonts w:ascii="Arial" w:hAnsi="Arial" w:cs="Arial"/>
        </w:rPr>
        <w:t xml:space="preserve"> inglés) de la Organización de Aviación Civil Internacional (OACI).</w:t>
      </w:r>
    </w:p>
    <w:p w14:paraId="56FB27E6" w14:textId="77777777" w:rsidR="002D3924" w:rsidRPr="0050505E" w:rsidRDefault="002D3924" w:rsidP="0050505E">
      <w:pPr>
        <w:spacing w:after="0" w:line="240" w:lineRule="auto"/>
        <w:ind w:left="-284" w:right="-283"/>
        <w:jc w:val="both"/>
        <w:rPr>
          <w:rFonts w:ascii="Arial" w:hAnsi="Arial" w:cs="Arial"/>
          <w:b/>
          <w:bCs/>
        </w:rPr>
      </w:pPr>
    </w:p>
    <w:p w14:paraId="6D642494" w14:textId="14550FD8" w:rsidR="00DC4392" w:rsidRPr="005B4983" w:rsidRDefault="00F66E96" w:rsidP="0050505E">
      <w:pPr>
        <w:spacing w:after="0" w:line="240" w:lineRule="auto"/>
        <w:ind w:left="-284" w:right="-283"/>
        <w:jc w:val="both"/>
        <w:rPr>
          <w:rFonts w:ascii="Arial" w:hAnsi="Arial" w:cs="Arial"/>
        </w:rPr>
      </w:pPr>
      <w:r w:rsidRPr="005B4983">
        <w:rPr>
          <w:rFonts w:ascii="Arial" w:hAnsi="Arial" w:cs="Arial"/>
          <w:b/>
          <w:bCs/>
        </w:rPr>
        <w:t xml:space="preserve">Componente sintético de mezcla </w:t>
      </w:r>
      <w:r w:rsidR="3C03CE77" w:rsidRPr="005B4983">
        <w:rPr>
          <w:rFonts w:ascii="Arial" w:hAnsi="Arial" w:cs="Arial"/>
          <w:b/>
          <w:bCs/>
        </w:rPr>
        <w:t>(</w:t>
      </w:r>
      <w:proofErr w:type="spellStart"/>
      <w:r w:rsidR="3C03CE77" w:rsidRPr="0050505E">
        <w:rPr>
          <w:rFonts w:ascii="Arial" w:hAnsi="Arial" w:cs="Arial"/>
          <w:b/>
        </w:rPr>
        <w:t>Synthetic</w:t>
      </w:r>
      <w:proofErr w:type="spellEnd"/>
      <w:r w:rsidR="3C03CE77" w:rsidRPr="0050505E">
        <w:rPr>
          <w:rFonts w:ascii="Arial" w:hAnsi="Arial" w:cs="Arial"/>
          <w:b/>
        </w:rPr>
        <w:t xml:space="preserve"> </w:t>
      </w:r>
      <w:proofErr w:type="spellStart"/>
      <w:r w:rsidR="3C03CE77" w:rsidRPr="0050505E">
        <w:rPr>
          <w:rFonts w:ascii="Arial" w:hAnsi="Arial" w:cs="Arial"/>
          <w:b/>
        </w:rPr>
        <w:t>Blending</w:t>
      </w:r>
      <w:proofErr w:type="spellEnd"/>
      <w:r w:rsidR="3C03CE77" w:rsidRPr="0050505E">
        <w:rPr>
          <w:rFonts w:ascii="Arial" w:hAnsi="Arial" w:cs="Arial"/>
          <w:b/>
        </w:rPr>
        <w:t xml:space="preserve"> </w:t>
      </w:r>
      <w:proofErr w:type="spellStart"/>
      <w:r w:rsidR="3C03CE77" w:rsidRPr="0050505E">
        <w:rPr>
          <w:rFonts w:ascii="Arial" w:hAnsi="Arial" w:cs="Arial"/>
          <w:b/>
        </w:rPr>
        <w:t>Component</w:t>
      </w:r>
      <w:proofErr w:type="spellEnd"/>
      <w:r w:rsidR="75290378" w:rsidRPr="0050505E">
        <w:rPr>
          <w:rFonts w:ascii="Arial" w:hAnsi="Arial" w:cs="Arial"/>
          <w:b/>
        </w:rPr>
        <w:t xml:space="preserve"> –</w:t>
      </w:r>
      <w:r w:rsidRPr="0050505E">
        <w:rPr>
          <w:rFonts w:ascii="Arial" w:hAnsi="Arial" w:cs="Arial"/>
          <w:b/>
        </w:rPr>
        <w:t xml:space="preserve"> </w:t>
      </w:r>
      <w:r w:rsidRPr="005B4983">
        <w:rPr>
          <w:rFonts w:ascii="Arial" w:hAnsi="Arial" w:cs="Arial"/>
          <w:b/>
          <w:bCs/>
        </w:rPr>
        <w:t>SBC</w:t>
      </w:r>
      <w:r w:rsidR="2E4BFF9C" w:rsidRPr="005B4983">
        <w:rPr>
          <w:rFonts w:ascii="Arial" w:hAnsi="Arial" w:cs="Arial"/>
          <w:b/>
          <w:bCs/>
        </w:rPr>
        <w:t>)</w:t>
      </w:r>
      <w:r w:rsidRPr="005B4983">
        <w:rPr>
          <w:rFonts w:ascii="Arial" w:hAnsi="Arial" w:cs="Arial"/>
          <w:b/>
          <w:bCs/>
        </w:rPr>
        <w:t>:</w:t>
      </w:r>
      <w:r w:rsidRPr="0050505E">
        <w:rPr>
          <w:rFonts w:ascii="Arial" w:hAnsi="Arial" w:cs="Arial"/>
          <w:b/>
        </w:rPr>
        <w:t xml:space="preserve"> </w:t>
      </w:r>
      <w:r w:rsidR="00DC4392" w:rsidRPr="005B4983">
        <w:rPr>
          <w:rFonts w:ascii="Arial" w:hAnsi="Arial" w:cs="Arial"/>
        </w:rPr>
        <w:t>hidrocarburos sintetizados a partir de</w:t>
      </w:r>
      <w:r w:rsidR="002E74FD" w:rsidRPr="005B4983">
        <w:rPr>
          <w:rFonts w:ascii="Arial" w:hAnsi="Arial" w:cs="Arial"/>
        </w:rPr>
        <w:t xml:space="preserve"> </w:t>
      </w:r>
      <w:r w:rsidR="00DC4392" w:rsidRPr="005B4983">
        <w:rPr>
          <w:rFonts w:ascii="Arial" w:hAnsi="Arial" w:cs="Arial"/>
        </w:rPr>
        <w:t>fuentes diferentes al petróleo</w:t>
      </w:r>
      <w:r w:rsidR="002E74FD" w:rsidRPr="005B4983">
        <w:rPr>
          <w:rFonts w:ascii="Arial" w:hAnsi="Arial" w:cs="Arial"/>
        </w:rPr>
        <w:t xml:space="preserve"> que </w:t>
      </w:r>
      <w:r w:rsidR="002E74FD" w:rsidRPr="005E5D76">
        <w:rPr>
          <w:rFonts w:ascii="Arial" w:hAnsi="Arial" w:cs="Arial"/>
        </w:rPr>
        <w:t>atiende</w:t>
      </w:r>
      <w:r w:rsidR="00F94412">
        <w:rPr>
          <w:rFonts w:ascii="Arial" w:hAnsi="Arial" w:cs="Arial"/>
        </w:rPr>
        <w:t>n</w:t>
      </w:r>
      <w:r w:rsidR="002E74FD" w:rsidRPr="005B4983">
        <w:rPr>
          <w:rFonts w:ascii="Arial" w:hAnsi="Arial" w:cs="Arial"/>
        </w:rPr>
        <w:t xml:space="preserve"> las especificaciones técnicas y de calidad establecidas en</w:t>
      </w:r>
      <w:r w:rsidR="00DA7E8A" w:rsidRPr="005B4983">
        <w:rPr>
          <w:rFonts w:ascii="Arial" w:hAnsi="Arial" w:cs="Arial"/>
        </w:rPr>
        <w:t xml:space="preserve"> la </w:t>
      </w:r>
      <w:r w:rsidR="00347F60" w:rsidRPr="005B4983">
        <w:rPr>
          <w:rFonts w:ascii="Arial" w:hAnsi="Arial" w:cs="Arial"/>
        </w:rPr>
        <w:t xml:space="preserve">NTC 6546 (ASTM D7566) </w:t>
      </w:r>
      <w:r w:rsidR="00DA7E8A" w:rsidRPr="005B4983">
        <w:rPr>
          <w:rFonts w:ascii="Arial" w:hAnsi="Arial" w:cs="Arial"/>
        </w:rPr>
        <w:t>y el</w:t>
      </w:r>
      <w:r w:rsidR="000D48C8" w:rsidRPr="005B4983">
        <w:rPr>
          <w:rFonts w:ascii="Arial" w:hAnsi="Arial" w:cs="Arial"/>
        </w:rPr>
        <w:t xml:space="preserve"> reglamento técnico expedido por el Ministerio de Minas y Energía</w:t>
      </w:r>
      <w:r w:rsidR="006E1AC7">
        <w:rPr>
          <w:rFonts w:ascii="Arial" w:hAnsi="Arial" w:cs="Arial"/>
        </w:rPr>
        <w:t>,</w:t>
      </w:r>
      <w:r w:rsidR="000D5B81" w:rsidRPr="005B4983">
        <w:rPr>
          <w:rFonts w:ascii="Arial" w:hAnsi="Arial" w:cs="Arial"/>
        </w:rPr>
        <w:t xml:space="preserve"> que pueden emplearse como combustible de aviación </w:t>
      </w:r>
      <w:r w:rsidR="00F47B1B">
        <w:rPr>
          <w:rFonts w:ascii="Arial" w:hAnsi="Arial" w:cs="Arial"/>
        </w:rPr>
        <w:t>para motores tipo turbina</w:t>
      </w:r>
      <w:r w:rsidR="000D5B81" w:rsidRPr="005E5D76">
        <w:rPr>
          <w:rFonts w:ascii="Arial" w:hAnsi="Arial" w:cs="Arial"/>
        </w:rPr>
        <w:t xml:space="preserve"> </w:t>
      </w:r>
      <w:r w:rsidR="000D5B81" w:rsidRPr="005B4983">
        <w:rPr>
          <w:rFonts w:ascii="Arial" w:hAnsi="Arial" w:cs="Arial"/>
        </w:rPr>
        <w:t xml:space="preserve">al mezclarse </w:t>
      </w:r>
      <w:r w:rsidR="00BE5A7A" w:rsidRPr="005B4983">
        <w:rPr>
          <w:rFonts w:ascii="Arial" w:hAnsi="Arial" w:cs="Arial"/>
        </w:rPr>
        <w:t>con CAF</w:t>
      </w:r>
      <w:r w:rsidR="000D5B81" w:rsidRPr="005B4983">
        <w:rPr>
          <w:rFonts w:ascii="Arial" w:hAnsi="Arial" w:cs="Arial"/>
        </w:rPr>
        <w:t>.</w:t>
      </w:r>
    </w:p>
    <w:p w14:paraId="33F9E4DA" w14:textId="77777777" w:rsidR="005E5D76" w:rsidRPr="005B4983" w:rsidRDefault="005E5D76" w:rsidP="0050505E">
      <w:pPr>
        <w:spacing w:after="0" w:line="240" w:lineRule="auto"/>
        <w:jc w:val="both"/>
        <w:rPr>
          <w:rFonts w:ascii="Arial" w:hAnsi="Arial" w:cs="Arial"/>
        </w:rPr>
      </w:pPr>
    </w:p>
    <w:p w14:paraId="25EC7637" w14:textId="0677EFC3" w:rsidR="00F66E96" w:rsidRDefault="00F66E96" w:rsidP="005E1577">
      <w:pPr>
        <w:spacing w:after="0" w:line="240" w:lineRule="auto"/>
        <w:ind w:left="-284" w:right="-283"/>
        <w:jc w:val="both"/>
        <w:rPr>
          <w:rFonts w:ascii="Arial" w:hAnsi="Arial" w:cs="Arial"/>
          <w:b/>
        </w:rPr>
      </w:pPr>
      <w:proofErr w:type="spellStart"/>
      <w:r w:rsidRPr="005B4983">
        <w:rPr>
          <w:rFonts w:ascii="Arial" w:hAnsi="Arial" w:cs="Arial"/>
          <w:b/>
          <w:bCs/>
        </w:rPr>
        <w:t>Coprocesamiento</w:t>
      </w:r>
      <w:proofErr w:type="spellEnd"/>
      <w:r w:rsidRPr="005B4983">
        <w:rPr>
          <w:rFonts w:ascii="Arial" w:hAnsi="Arial" w:cs="Arial"/>
          <w:b/>
          <w:bCs/>
        </w:rPr>
        <w:t>:</w:t>
      </w:r>
      <w:r w:rsidRPr="0050505E">
        <w:rPr>
          <w:rFonts w:ascii="Arial" w:hAnsi="Arial" w:cs="Arial"/>
          <w:b/>
        </w:rPr>
        <w:t xml:space="preserve"> </w:t>
      </w:r>
      <w:r w:rsidR="00C75876" w:rsidRPr="005B4983">
        <w:rPr>
          <w:rFonts w:ascii="Arial" w:hAnsi="Arial" w:cs="Arial"/>
        </w:rPr>
        <w:t xml:space="preserve">método de producción en el que se utiliza refinerías </w:t>
      </w:r>
      <w:r w:rsidR="000E0F9A">
        <w:rPr>
          <w:rFonts w:ascii="Arial" w:hAnsi="Arial" w:cs="Arial"/>
        </w:rPr>
        <w:t>de petróleo</w:t>
      </w:r>
      <w:r w:rsidR="00C75876" w:rsidRPr="005B4983">
        <w:rPr>
          <w:rFonts w:ascii="Arial" w:hAnsi="Arial" w:cs="Arial"/>
        </w:rPr>
        <w:t xml:space="preserve"> e infraestructura existente para combinar corrientes de petróleo sus derivados con</w:t>
      </w:r>
      <w:r w:rsidR="00622F58" w:rsidRPr="005B4983">
        <w:rPr>
          <w:rFonts w:ascii="Arial" w:hAnsi="Arial" w:cs="Arial"/>
        </w:rPr>
        <w:t xml:space="preserve"> </w:t>
      </w:r>
      <w:r w:rsidR="00C75876" w:rsidRPr="005B4983">
        <w:rPr>
          <w:rFonts w:ascii="Arial" w:hAnsi="Arial" w:cs="Arial"/>
        </w:rPr>
        <w:t>materia</w:t>
      </w:r>
      <w:r w:rsidR="00622F58" w:rsidRPr="005B4983">
        <w:rPr>
          <w:rFonts w:ascii="Arial" w:hAnsi="Arial" w:cs="Arial"/>
        </w:rPr>
        <w:t>s</w:t>
      </w:r>
      <w:r w:rsidR="00C75876" w:rsidRPr="005B4983">
        <w:rPr>
          <w:rFonts w:ascii="Arial" w:hAnsi="Arial" w:cs="Arial"/>
        </w:rPr>
        <w:t xml:space="preserve"> prima</w:t>
      </w:r>
      <w:r w:rsidR="00622F58" w:rsidRPr="005B4983">
        <w:rPr>
          <w:rFonts w:ascii="Arial" w:hAnsi="Arial" w:cs="Arial"/>
        </w:rPr>
        <w:t>s</w:t>
      </w:r>
      <w:r w:rsidR="001F29BE" w:rsidRPr="005B4983">
        <w:rPr>
          <w:rFonts w:ascii="Arial" w:hAnsi="Arial" w:cs="Arial"/>
        </w:rPr>
        <w:t xml:space="preserve"> </w:t>
      </w:r>
      <w:r w:rsidR="008F2C1A" w:rsidRPr="005B4983">
        <w:rPr>
          <w:rFonts w:ascii="Arial" w:hAnsi="Arial" w:cs="Arial"/>
        </w:rPr>
        <w:t>definidas en las secciones A1.2.2.1</w:t>
      </w:r>
      <w:r w:rsidR="0011240D" w:rsidRPr="005B4983">
        <w:rPr>
          <w:rFonts w:ascii="Arial" w:hAnsi="Arial" w:cs="Arial"/>
        </w:rPr>
        <w:t>, A1.2.2.2 y A1.2.2.3</w:t>
      </w:r>
      <w:r w:rsidR="004842BA" w:rsidRPr="005B4983">
        <w:rPr>
          <w:rFonts w:ascii="Arial" w:hAnsi="Arial" w:cs="Arial"/>
        </w:rPr>
        <w:t xml:space="preserve"> </w:t>
      </w:r>
      <w:r w:rsidR="0011240D" w:rsidRPr="005B4983">
        <w:rPr>
          <w:rFonts w:ascii="Arial" w:hAnsi="Arial" w:cs="Arial"/>
        </w:rPr>
        <w:t xml:space="preserve">de la </w:t>
      </w:r>
      <w:r w:rsidR="003230C9" w:rsidRPr="005B4983">
        <w:rPr>
          <w:rFonts w:ascii="Arial" w:hAnsi="Arial" w:cs="Arial"/>
        </w:rPr>
        <w:t>norma NTC 1899 (</w:t>
      </w:r>
      <w:r w:rsidR="00BF054E" w:rsidRPr="005B4983">
        <w:rPr>
          <w:rFonts w:ascii="Arial" w:hAnsi="Arial" w:cs="Arial"/>
        </w:rPr>
        <w:t xml:space="preserve">o su equivalente </w:t>
      </w:r>
      <w:r w:rsidR="0011240D" w:rsidRPr="005B4983">
        <w:rPr>
          <w:rFonts w:ascii="Arial" w:hAnsi="Arial" w:cs="Arial"/>
        </w:rPr>
        <w:t xml:space="preserve">ASTM </w:t>
      </w:r>
      <w:r w:rsidR="0065698A">
        <w:rPr>
          <w:rFonts w:ascii="Arial" w:hAnsi="Arial" w:cs="Arial"/>
        </w:rPr>
        <w:t>D</w:t>
      </w:r>
      <w:r w:rsidR="0011240D" w:rsidRPr="005B4983">
        <w:rPr>
          <w:rFonts w:ascii="Arial" w:hAnsi="Arial" w:cs="Arial"/>
        </w:rPr>
        <w:t>1655</w:t>
      </w:r>
      <w:r w:rsidR="00347F60" w:rsidRPr="005B4983">
        <w:rPr>
          <w:rFonts w:ascii="Arial" w:hAnsi="Arial" w:cs="Arial"/>
        </w:rPr>
        <w:t>)</w:t>
      </w:r>
      <w:r w:rsidR="004842BA" w:rsidRPr="005B4983">
        <w:rPr>
          <w:rFonts w:ascii="Arial" w:hAnsi="Arial" w:cs="Arial"/>
        </w:rPr>
        <w:t xml:space="preserve"> </w:t>
      </w:r>
      <w:r w:rsidR="008C1561" w:rsidRPr="005B4983">
        <w:rPr>
          <w:rFonts w:ascii="Arial" w:hAnsi="Arial" w:cs="Arial"/>
        </w:rPr>
        <w:t xml:space="preserve">refiriéndose a </w:t>
      </w:r>
      <w:r w:rsidR="004842BA" w:rsidRPr="005B4983">
        <w:rPr>
          <w:rFonts w:ascii="Arial" w:hAnsi="Arial" w:cs="Arial"/>
        </w:rPr>
        <w:t>mono-, di- y triglicéridos, ácidos grasos libres y ésteres de ácidos grasos; hidrocarburos derivados de gas de síntesis procedente del proceso Fischer-</w:t>
      </w:r>
      <w:proofErr w:type="spellStart"/>
      <w:r w:rsidR="004842BA" w:rsidRPr="005B4983">
        <w:rPr>
          <w:rFonts w:ascii="Arial" w:hAnsi="Arial" w:cs="Arial"/>
        </w:rPr>
        <w:t>Tropsch</w:t>
      </w:r>
      <w:proofErr w:type="spellEnd"/>
      <w:r w:rsidR="004842BA" w:rsidRPr="005B4983">
        <w:rPr>
          <w:rFonts w:ascii="Arial" w:hAnsi="Arial" w:cs="Arial"/>
        </w:rPr>
        <w:t>; e hidrocarburos derivados de la hidrotratamiento de mono-, di- y triglicéridos, ácidos grasos libres y ésteres de ácidos grasos</w:t>
      </w:r>
      <w:r w:rsidR="009D5ED6" w:rsidRPr="005B4983">
        <w:rPr>
          <w:rFonts w:ascii="Arial" w:hAnsi="Arial" w:cs="Arial"/>
        </w:rPr>
        <w:t>;</w:t>
      </w:r>
      <w:r w:rsidR="004842BA" w:rsidRPr="005B4983">
        <w:rPr>
          <w:rFonts w:ascii="Arial" w:hAnsi="Arial" w:cs="Arial"/>
        </w:rPr>
        <w:t xml:space="preserve"> </w:t>
      </w:r>
      <w:r w:rsidR="00C75876" w:rsidRPr="005B4983">
        <w:rPr>
          <w:rFonts w:ascii="Arial" w:hAnsi="Arial" w:cs="Arial"/>
        </w:rPr>
        <w:t xml:space="preserve">para producir combustibles semisintéticos </w:t>
      </w:r>
      <w:r w:rsidR="00B704C9">
        <w:rPr>
          <w:rFonts w:ascii="Arial" w:hAnsi="Arial" w:cs="Arial"/>
        </w:rPr>
        <w:t>coprocesados</w:t>
      </w:r>
      <w:r w:rsidR="00D5484F" w:rsidRPr="005B4983">
        <w:rPr>
          <w:rFonts w:ascii="Arial" w:hAnsi="Arial" w:cs="Arial"/>
        </w:rPr>
        <w:t>.</w:t>
      </w:r>
      <w:r w:rsidR="00C75876" w:rsidRPr="0050505E" w:rsidDel="00C75876">
        <w:rPr>
          <w:rFonts w:ascii="Arial" w:hAnsi="Arial" w:cs="Arial"/>
          <w:b/>
        </w:rPr>
        <w:t xml:space="preserve"> </w:t>
      </w:r>
    </w:p>
    <w:p w14:paraId="5716E842" w14:textId="77777777" w:rsidR="005E1577" w:rsidRPr="0050505E" w:rsidRDefault="005E1577" w:rsidP="0050505E">
      <w:pPr>
        <w:spacing w:after="0" w:line="240" w:lineRule="auto"/>
        <w:ind w:left="-284" w:right="-283"/>
        <w:jc w:val="both"/>
        <w:rPr>
          <w:rFonts w:ascii="Arial" w:hAnsi="Arial" w:cs="Arial"/>
          <w:b/>
          <w:bCs/>
        </w:rPr>
      </w:pPr>
    </w:p>
    <w:p w14:paraId="71B0E863" w14:textId="021F6FE8" w:rsidR="00F66E96" w:rsidRDefault="00F66E96" w:rsidP="006E3F06">
      <w:pPr>
        <w:spacing w:after="0" w:line="240" w:lineRule="auto"/>
        <w:ind w:left="-284" w:right="-283"/>
        <w:jc w:val="both"/>
        <w:rPr>
          <w:rFonts w:ascii="Arial" w:hAnsi="Arial" w:cs="Arial"/>
          <w:b/>
        </w:rPr>
      </w:pPr>
      <w:r w:rsidRPr="005B4983">
        <w:rPr>
          <w:rFonts w:ascii="Arial" w:hAnsi="Arial" w:cs="Arial"/>
          <w:b/>
          <w:bCs/>
        </w:rPr>
        <w:t>Importador de combustibles semisintéticos</w:t>
      </w:r>
      <w:r w:rsidR="00FC30EB" w:rsidRPr="005B4983">
        <w:rPr>
          <w:rFonts w:ascii="Arial" w:hAnsi="Arial" w:cs="Arial"/>
          <w:b/>
          <w:bCs/>
        </w:rPr>
        <w:t xml:space="preserve"> coprocesados</w:t>
      </w:r>
      <w:r w:rsidRPr="005B4983">
        <w:rPr>
          <w:rFonts w:ascii="Arial" w:hAnsi="Arial" w:cs="Arial"/>
          <w:b/>
          <w:bCs/>
        </w:rPr>
        <w:t xml:space="preserve"> y</w:t>
      </w:r>
      <w:r w:rsidR="00490CFE" w:rsidRPr="005B4983">
        <w:rPr>
          <w:rFonts w:ascii="Arial" w:hAnsi="Arial" w:cs="Arial"/>
          <w:b/>
          <w:bCs/>
        </w:rPr>
        <w:t>/o</w:t>
      </w:r>
      <w:r w:rsidRPr="005B4983">
        <w:rPr>
          <w:rFonts w:ascii="Arial" w:hAnsi="Arial" w:cs="Arial"/>
          <w:b/>
          <w:bCs/>
        </w:rPr>
        <w:t xml:space="preserve"> componentes sintéticos </w:t>
      </w:r>
      <w:r w:rsidR="007624F1">
        <w:rPr>
          <w:rFonts w:ascii="Arial" w:hAnsi="Arial" w:cs="Arial"/>
          <w:b/>
          <w:bCs/>
        </w:rPr>
        <w:t>de mezcla</w:t>
      </w:r>
      <w:r w:rsidRPr="005B4983">
        <w:rPr>
          <w:rFonts w:ascii="Arial" w:hAnsi="Arial" w:cs="Arial"/>
          <w:b/>
          <w:bCs/>
        </w:rPr>
        <w:t xml:space="preserve"> (SBC) para uso en motores tipo turbina:</w:t>
      </w:r>
      <w:r w:rsidRPr="0050505E">
        <w:rPr>
          <w:rFonts w:ascii="Arial" w:hAnsi="Arial" w:cs="Arial"/>
          <w:b/>
        </w:rPr>
        <w:t xml:space="preserve"> </w:t>
      </w:r>
      <w:r w:rsidR="00FE4CAD" w:rsidRPr="005B4983">
        <w:rPr>
          <w:rFonts w:ascii="Arial" w:hAnsi="Arial" w:cs="Arial"/>
        </w:rPr>
        <w:t>t</w:t>
      </w:r>
      <w:r w:rsidRPr="005B4983">
        <w:rPr>
          <w:rFonts w:ascii="Arial" w:hAnsi="Arial" w:cs="Arial"/>
        </w:rPr>
        <w:t>oda persona natural o jurídica que ejerce la actividad de importación de combustibles semisintéticos</w:t>
      </w:r>
      <w:r w:rsidR="00FC30EB" w:rsidRPr="005B4983">
        <w:rPr>
          <w:rFonts w:ascii="Arial" w:hAnsi="Arial" w:cs="Arial"/>
        </w:rPr>
        <w:t xml:space="preserve"> cop</w:t>
      </w:r>
      <w:r w:rsidR="00D364BD" w:rsidRPr="005B4983">
        <w:rPr>
          <w:rFonts w:ascii="Arial" w:hAnsi="Arial" w:cs="Arial"/>
        </w:rPr>
        <w:t>r</w:t>
      </w:r>
      <w:r w:rsidR="00FC30EB" w:rsidRPr="005B4983">
        <w:rPr>
          <w:rFonts w:ascii="Arial" w:hAnsi="Arial" w:cs="Arial"/>
        </w:rPr>
        <w:t>ocesados</w:t>
      </w:r>
      <w:r w:rsidRPr="005B4983">
        <w:rPr>
          <w:rFonts w:ascii="Arial" w:hAnsi="Arial" w:cs="Arial"/>
        </w:rPr>
        <w:t xml:space="preserve"> y</w:t>
      </w:r>
      <w:r w:rsidR="00B677B4" w:rsidRPr="005B4983">
        <w:rPr>
          <w:rFonts w:ascii="Arial" w:hAnsi="Arial" w:cs="Arial"/>
        </w:rPr>
        <w:t>/o</w:t>
      </w:r>
      <w:r w:rsidRPr="005B4983">
        <w:rPr>
          <w:rFonts w:ascii="Arial" w:hAnsi="Arial" w:cs="Arial"/>
        </w:rPr>
        <w:t xml:space="preserve"> componentes sintéticos </w:t>
      </w:r>
      <w:r w:rsidR="00720C5E">
        <w:rPr>
          <w:rFonts w:ascii="Arial" w:hAnsi="Arial" w:cs="Arial"/>
        </w:rPr>
        <w:t>de mezcla</w:t>
      </w:r>
      <w:r w:rsidRPr="006E3F06">
        <w:rPr>
          <w:rFonts w:ascii="Arial" w:hAnsi="Arial" w:cs="Arial"/>
        </w:rPr>
        <w:t xml:space="preserve"> (SBC</w:t>
      </w:r>
      <w:r w:rsidR="0016453C" w:rsidRPr="005B4983">
        <w:rPr>
          <w:rFonts w:ascii="Arial" w:hAnsi="Arial" w:cs="Arial"/>
        </w:rPr>
        <w:t>)</w:t>
      </w:r>
      <w:r w:rsidR="002F74EA">
        <w:rPr>
          <w:rFonts w:ascii="Arial" w:hAnsi="Arial" w:cs="Arial"/>
        </w:rPr>
        <w:t>,</w:t>
      </w:r>
      <w:r w:rsidR="002F74EA" w:rsidRPr="00304B18">
        <w:rPr>
          <w:rFonts w:ascii="Arial" w:hAnsi="Arial" w:cs="Arial"/>
        </w:rPr>
        <w:t xml:space="preserve"> y que haya efectuado el registro correspondiente.</w:t>
      </w:r>
    </w:p>
    <w:p w14:paraId="1F32C1D9" w14:textId="77777777" w:rsidR="006E3F06" w:rsidRPr="0050505E" w:rsidRDefault="006E3F06" w:rsidP="0050505E">
      <w:pPr>
        <w:spacing w:after="0" w:line="240" w:lineRule="auto"/>
        <w:ind w:left="-284" w:right="-283"/>
        <w:jc w:val="both"/>
        <w:rPr>
          <w:rFonts w:ascii="Arial" w:hAnsi="Arial" w:cs="Arial"/>
          <w:b/>
          <w:bCs/>
        </w:rPr>
      </w:pPr>
    </w:p>
    <w:p w14:paraId="57218144" w14:textId="2614A92D" w:rsidR="009D20AE" w:rsidRDefault="00F66E96" w:rsidP="0050505E">
      <w:pPr>
        <w:spacing w:after="0" w:line="240" w:lineRule="auto"/>
        <w:ind w:left="-284" w:right="-283"/>
        <w:jc w:val="both"/>
        <w:rPr>
          <w:rFonts w:ascii="Arial" w:hAnsi="Arial" w:cs="Arial"/>
        </w:rPr>
      </w:pPr>
      <w:r w:rsidRPr="005B4983">
        <w:rPr>
          <w:rFonts w:ascii="Arial" w:hAnsi="Arial" w:cs="Arial"/>
          <w:b/>
          <w:bCs/>
        </w:rPr>
        <w:t>Productor de combustibles semisintéticos</w:t>
      </w:r>
      <w:r w:rsidR="00B8629F" w:rsidRPr="005B4983">
        <w:rPr>
          <w:rFonts w:ascii="Arial" w:hAnsi="Arial" w:cs="Arial"/>
          <w:b/>
          <w:bCs/>
        </w:rPr>
        <w:t xml:space="preserve"> coprocesados</w:t>
      </w:r>
      <w:r w:rsidRPr="005B4983">
        <w:rPr>
          <w:rFonts w:ascii="Arial" w:hAnsi="Arial" w:cs="Arial"/>
          <w:b/>
          <w:bCs/>
        </w:rPr>
        <w:t xml:space="preserve"> y</w:t>
      </w:r>
      <w:r w:rsidR="009A0B3B" w:rsidRPr="005B4983">
        <w:rPr>
          <w:rFonts w:ascii="Arial" w:hAnsi="Arial" w:cs="Arial"/>
          <w:b/>
          <w:bCs/>
        </w:rPr>
        <w:t>/o</w:t>
      </w:r>
      <w:r w:rsidRPr="005B4983">
        <w:rPr>
          <w:rFonts w:ascii="Arial" w:hAnsi="Arial" w:cs="Arial"/>
          <w:b/>
          <w:bCs/>
        </w:rPr>
        <w:t xml:space="preserve"> componentes sintéticos </w:t>
      </w:r>
      <w:r w:rsidR="00304B18">
        <w:rPr>
          <w:rFonts w:ascii="Arial" w:hAnsi="Arial" w:cs="Arial"/>
          <w:b/>
          <w:bCs/>
        </w:rPr>
        <w:t xml:space="preserve">de mezcla </w:t>
      </w:r>
      <w:r w:rsidRPr="005B4983">
        <w:rPr>
          <w:rFonts w:ascii="Arial" w:hAnsi="Arial" w:cs="Arial"/>
          <w:b/>
          <w:bCs/>
        </w:rPr>
        <w:t>(SBC) para uso en motores tipo turbina:</w:t>
      </w:r>
      <w:r w:rsidRPr="0050505E">
        <w:rPr>
          <w:rFonts w:ascii="Arial" w:hAnsi="Arial" w:cs="Arial"/>
          <w:b/>
          <w:bCs/>
        </w:rPr>
        <w:t xml:space="preserve"> </w:t>
      </w:r>
      <w:r w:rsidR="00EC0225" w:rsidRPr="00304B18">
        <w:rPr>
          <w:rFonts w:ascii="Arial" w:hAnsi="Arial" w:cs="Arial"/>
        </w:rPr>
        <w:t>t</w:t>
      </w:r>
      <w:r w:rsidRPr="00304B18">
        <w:rPr>
          <w:rFonts w:ascii="Arial" w:hAnsi="Arial" w:cs="Arial"/>
        </w:rPr>
        <w:t xml:space="preserve">oda persona natural o jurídica que ejerce la actividad de refinación </w:t>
      </w:r>
      <w:r w:rsidR="00304B18">
        <w:rPr>
          <w:rFonts w:ascii="Arial" w:hAnsi="Arial" w:cs="Arial"/>
        </w:rPr>
        <w:t>y/</w:t>
      </w:r>
      <w:r w:rsidRPr="00304B18">
        <w:rPr>
          <w:rFonts w:ascii="Arial" w:hAnsi="Arial" w:cs="Arial"/>
        </w:rPr>
        <w:t>o producción de combustible</w:t>
      </w:r>
      <w:r w:rsidR="00F72DC9" w:rsidRPr="00304B18">
        <w:rPr>
          <w:rFonts w:ascii="Arial" w:hAnsi="Arial" w:cs="Arial"/>
        </w:rPr>
        <w:t>s</w:t>
      </w:r>
      <w:r w:rsidRPr="00304B18">
        <w:rPr>
          <w:rFonts w:ascii="Arial" w:hAnsi="Arial" w:cs="Arial"/>
        </w:rPr>
        <w:t xml:space="preserve"> semisintético</w:t>
      </w:r>
      <w:r w:rsidR="00F72DC9" w:rsidRPr="00304B18">
        <w:rPr>
          <w:rFonts w:ascii="Arial" w:hAnsi="Arial" w:cs="Arial"/>
        </w:rPr>
        <w:t>s</w:t>
      </w:r>
      <w:r w:rsidRPr="00304B18">
        <w:rPr>
          <w:rFonts w:ascii="Arial" w:hAnsi="Arial" w:cs="Arial"/>
        </w:rPr>
        <w:t xml:space="preserve"> </w:t>
      </w:r>
      <w:r w:rsidR="0066694F" w:rsidRPr="00304B18">
        <w:rPr>
          <w:rFonts w:ascii="Arial" w:hAnsi="Arial" w:cs="Arial"/>
        </w:rPr>
        <w:t>coprocesado</w:t>
      </w:r>
      <w:r w:rsidR="00F72DC9" w:rsidRPr="00304B18">
        <w:rPr>
          <w:rFonts w:ascii="Arial" w:hAnsi="Arial" w:cs="Arial"/>
        </w:rPr>
        <w:t>s</w:t>
      </w:r>
      <w:r w:rsidR="0066694F" w:rsidRPr="00304B18">
        <w:rPr>
          <w:rFonts w:ascii="Arial" w:hAnsi="Arial" w:cs="Arial"/>
        </w:rPr>
        <w:t xml:space="preserve"> </w:t>
      </w:r>
      <w:r w:rsidRPr="00304B18">
        <w:rPr>
          <w:rFonts w:ascii="Arial" w:hAnsi="Arial" w:cs="Arial"/>
        </w:rPr>
        <w:t>y</w:t>
      </w:r>
      <w:r w:rsidR="0066694F" w:rsidRPr="00304B18">
        <w:rPr>
          <w:rFonts w:ascii="Arial" w:hAnsi="Arial" w:cs="Arial"/>
        </w:rPr>
        <w:t>/o</w:t>
      </w:r>
      <w:r w:rsidRPr="00304B18">
        <w:rPr>
          <w:rFonts w:ascii="Arial" w:hAnsi="Arial" w:cs="Arial"/>
        </w:rPr>
        <w:t xml:space="preserve"> componentes de mezcla sintéticos (SBC), y que haya efectuado el registro correspondiente.</w:t>
      </w:r>
    </w:p>
    <w:p w14:paraId="3C30930A" w14:textId="77777777" w:rsidR="006456A9" w:rsidRPr="0050505E" w:rsidRDefault="006456A9" w:rsidP="0050505E">
      <w:pPr>
        <w:spacing w:after="0" w:line="240" w:lineRule="auto"/>
        <w:ind w:left="-284" w:right="-283"/>
        <w:jc w:val="both"/>
        <w:rPr>
          <w:rFonts w:ascii="Arial" w:hAnsi="Arial" w:cs="Arial"/>
          <w:b/>
          <w:bCs/>
        </w:rPr>
      </w:pPr>
    </w:p>
    <w:p w14:paraId="2DE955F4" w14:textId="32AEA684" w:rsidR="00F66E96" w:rsidRDefault="00AD2D67" w:rsidP="00773244">
      <w:pPr>
        <w:spacing w:after="0" w:line="240" w:lineRule="auto"/>
        <w:ind w:left="-284" w:right="-283"/>
        <w:jc w:val="both"/>
        <w:rPr>
          <w:rFonts w:ascii="Arial" w:hAnsi="Arial" w:cs="Arial"/>
          <w:b/>
        </w:rPr>
      </w:pPr>
      <w:r w:rsidRPr="42B01906">
        <w:rPr>
          <w:rFonts w:ascii="Arial" w:hAnsi="Arial" w:cs="Arial"/>
          <w:b/>
          <w:bCs/>
        </w:rPr>
        <w:t>Ruta</w:t>
      </w:r>
      <w:r w:rsidR="00F66E96" w:rsidRPr="42B01906">
        <w:rPr>
          <w:rFonts w:ascii="Arial" w:hAnsi="Arial" w:cs="Arial"/>
          <w:b/>
          <w:bCs/>
        </w:rPr>
        <w:t xml:space="preserve"> de producción</w:t>
      </w:r>
      <w:r w:rsidR="00F005E3">
        <w:rPr>
          <w:rFonts w:ascii="Arial" w:hAnsi="Arial" w:cs="Arial"/>
          <w:b/>
          <w:bCs/>
        </w:rPr>
        <w:t>:</w:t>
      </w:r>
      <w:r w:rsidR="00801772" w:rsidRPr="42B01906">
        <w:rPr>
          <w:rFonts w:ascii="Arial" w:hAnsi="Arial" w:cs="Arial"/>
        </w:rPr>
        <w:t xml:space="preserve"> </w:t>
      </w:r>
      <w:r w:rsidR="003D167B">
        <w:rPr>
          <w:rFonts w:ascii="Arial" w:hAnsi="Arial" w:cs="Arial"/>
        </w:rPr>
        <w:t>E</w:t>
      </w:r>
      <w:r w:rsidR="00F66E96" w:rsidRPr="42B01906">
        <w:rPr>
          <w:rFonts w:ascii="Arial" w:hAnsi="Arial" w:cs="Arial"/>
        </w:rPr>
        <w:t xml:space="preserve">nfoque específico o proceso tecnológico utilizado para producir componentes sintéticos de mezcla a partir de materias primas renovables y/o sostenibles que se encuentran establecidas en </w:t>
      </w:r>
      <w:r w:rsidR="00242BC5" w:rsidRPr="42B01906">
        <w:rPr>
          <w:rFonts w:ascii="Arial" w:hAnsi="Arial" w:cs="Arial"/>
        </w:rPr>
        <w:t>la norma NTC 65</w:t>
      </w:r>
      <w:r w:rsidR="006459E1" w:rsidRPr="42B01906">
        <w:rPr>
          <w:rFonts w:ascii="Arial" w:hAnsi="Arial" w:cs="Arial"/>
        </w:rPr>
        <w:t>46</w:t>
      </w:r>
      <w:r w:rsidR="00242BC5" w:rsidRPr="42B01906">
        <w:rPr>
          <w:rFonts w:ascii="Arial" w:hAnsi="Arial" w:cs="Arial"/>
        </w:rPr>
        <w:t xml:space="preserve"> </w:t>
      </w:r>
      <w:r w:rsidR="006459E1" w:rsidRPr="42B01906">
        <w:rPr>
          <w:rFonts w:ascii="Arial" w:hAnsi="Arial" w:cs="Arial"/>
        </w:rPr>
        <w:t>(</w:t>
      </w:r>
      <w:r w:rsidR="00F66E96" w:rsidRPr="42B01906">
        <w:rPr>
          <w:rFonts w:ascii="Arial" w:hAnsi="Arial" w:cs="Arial"/>
        </w:rPr>
        <w:t>ASTM D7566</w:t>
      </w:r>
      <w:r w:rsidR="006459E1" w:rsidRPr="42B01906">
        <w:rPr>
          <w:rFonts w:ascii="Arial" w:hAnsi="Arial" w:cs="Arial"/>
        </w:rPr>
        <w:t>)</w:t>
      </w:r>
      <w:r w:rsidR="3799E4F1" w:rsidRPr="42B01906">
        <w:rPr>
          <w:rFonts w:ascii="Arial" w:hAnsi="Arial" w:cs="Arial"/>
        </w:rPr>
        <w:t xml:space="preserve"> y NTC 1899 (ASTM D1655</w:t>
      </w:r>
      <w:r w:rsidR="009335A2">
        <w:rPr>
          <w:rFonts w:ascii="Arial" w:hAnsi="Arial" w:cs="Arial"/>
        </w:rPr>
        <w:t>)</w:t>
      </w:r>
      <w:r w:rsidR="00F66E96" w:rsidRPr="42B01906">
        <w:rPr>
          <w:rFonts w:ascii="Arial" w:hAnsi="Arial" w:cs="Arial"/>
        </w:rPr>
        <w:t>.</w:t>
      </w:r>
    </w:p>
    <w:p w14:paraId="28D4DC88" w14:textId="77777777" w:rsidR="00773244" w:rsidRPr="0050505E" w:rsidRDefault="00773244" w:rsidP="0050505E">
      <w:pPr>
        <w:spacing w:after="0" w:line="240" w:lineRule="auto"/>
        <w:ind w:left="-284" w:right="-283"/>
        <w:jc w:val="both"/>
        <w:rPr>
          <w:rFonts w:ascii="Arial" w:hAnsi="Arial" w:cs="Arial"/>
          <w:b/>
          <w:bCs/>
        </w:rPr>
      </w:pPr>
    </w:p>
    <w:p w14:paraId="40830F5F" w14:textId="7C163472" w:rsidR="00D7283C" w:rsidRPr="0050505E" w:rsidRDefault="00D7283C" w:rsidP="0050505E">
      <w:pPr>
        <w:spacing w:after="0" w:line="240" w:lineRule="auto"/>
        <w:ind w:left="-284" w:right="-283"/>
        <w:jc w:val="both"/>
        <w:rPr>
          <w:rFonts w:ascii="Arial" w:hAnsi="Arial" w:cs="Arial"/>
          <w:b/>
        </w:rPr>
      </w:pPr>
      <w:r w:rsidRPr="005B4983">
        <w:rPr>
          <w:rFonts w:ascii="Arial" w:hAnsi="Arial" w:cs="Arial"/>
          <w:b/>
          <w:bCs/>
        </w:rPr>
        <w:t>Transport</w:t>
      </w:r>
      <w:r w:rsidR="006D1DFD" w:rsidRPr="005B4983">
        <w:rPr>
          <w:rFonts w:ascii="Arial" w:hAnsi="Arial" w:cs="Arial"/>
          <w:b/>
          <w:bCs/>
        </w:rPr>
        <w:t xml:space="preserve">ador: </w:t>
      </w:r>
      <w:r w:rsidR="006D1DFD" w:rsidRPr="005B4983">
        <w:rPr>
          <w:rFonts w:ascii="Arial" w:hAnsi="Arial" w:cs="Arial"/>
        </w:rPr>
        <w:t>toda persona natural o jurídica que ejerce la actividad de transporte de combustibles semisintético</w:t>
      </w:r>
      <w:r w:rsidR="00F72DC9" w:rsidRPr="005B4983">
        <w:rPr>
          <w:rFonts w:ascii="Arial" w:hAnsi="Arial" w:cs="Arial"/>
        </w:rPr>
        <w:t>s</w:t>
      </w:r>
      <w:r w:rsidR="006D1DFD" w:rsidRPr="005B4983">
        <w:rPr>
          <w:rFonts w:ascii="Arial" w:hAnsi="Arial" w:cs="Arial"/>
        </w:rPr>
        <w:t xml:space="preserve"> y/o componentes sintéticos </w:t>
      </w:r>
      <w:r w:rsidR="00192CF9">
        <w:rPr>
          <w:rFonts w:ascii="Arial" w:hAnsi="Arial" w:cs="Arial"/>
        </w:rPr>
        <w:t xml:space="preserve">de mezcla </w:t>
      </w:r>
      <w:r w:rsidR="006D1DFD" w:rsidRPr="005B4983">
        <w:rPr>
          <w:rFonts w:ascii="Arial" w:hAnsi="Arial" w:cs="Arial"/>
        </w:rPr>
        <w:t>(SBC).</w:t>
      </w:r>
    </w:p>
    <w:p w14:paraId="2B528901" w14:textId="77777777" w:rsidR="00BB7B62" w:rsidRDefault="00BB7B62" w:rsidP="00F51EE4">
      <w:pPr>
        <w:spacing w:after="0" w:line="240" w:lineRule="auto"/>
        <w:jc w:val="center"/>
        <w:rPr>
          <w:rFonts w:ascii="Arial" w:hAnsi="Arial" w:cs="Arial"/>
          <w:b/>
          <w:bCs/>
        </w:rPr>
      </w:pPr>
    </w:p>
    <w:p w14:paraId="5770D69D" w14:textId="77777777" w:rsidR="00273279" w:rsidRDefault="00273279" w:rsidP="0050505E">
      <w:pPr>
        <w:spacing w:after="0" w:line="240" w:lineRule="auto"/>
        <w:jc w:val="center"/>
        <w:rPr>
          <w:rFonts w:ascii="Arial" w:hAnsi="Arial" w:cs="Arial"/>
          <w:b/>
          <w:bCs/>
        </w:rPr>
      </w:pPr>
    </w:p>
    <w:p w14:paraId="734E42A9" w14:textId="34F4B863" w:rsidR="00085495" w:rsidRDefault="00085495" w:rsidP="0050505E">
      <w:pPr>
        <w:spacing w:after="0" w:line="240" w:lineRule="auto"/>
        <w:jc w:val="center"/>
        <w:rPr>
          <w:rFonts w:ascii="Arial" w:hAnsi="Arial" w:cs="Arial"/>
          <w:b/>
          <w:bCs/>
        </w:rPr>
      </w:pPr>
      <w:r>
        <w:rPr>
          <w:rFonts w:ascii="Arial" w:hAnsi="Arial" w:cs="Arial"/>
          <w:b/>
          <w:bCs/>
        </w:rPr>
        <w:lastRenderedPageBreak/>
        <w:t>CAPÍTULO II</w:t>
      </w:r>
    </w:p>
    <w:p w14:paraId="63DF1BF6" w14:textId="77777777" w:rsidR="00BB7B62" w:rsidRDefault="00BB7B62" w:rsidP="00F51EE4">
      <w:pPr>
        <w:spacing w:after="0" w:line="240" w:lineRule="auto"/>
        <w:jc w:val="center"/>
        <w:rPr>
          <w:rFonts w:ascii="Arial" w:hAnsi="Arial" w:cs="Arial"/>
          <w:b/>
          <w:bCs/>
        </w:rPr>
      </w:pPr>
    </w:p>
    <w:p w14:paraId="1058FCB6" w14:textId="289605D4" w:rsidR="00354AA0" w:rsidRPr="00F71685" w:rsidRDefault="00354AA0" w:rsidP="00354AA0">
      <w:pPr>
        <w:spacing w:after="0" w:line="240" w:lineRule="auto"/>
        <w:contextualSpacing/>
        <w:jc w:val="center"/>
        <w:rPr>
          <w:rFonts w:ascii="Arial" w:eastAsia="Arial" w:hAnsi="Arial" w:cs="Arial"/>
          <w:b/>
          <w:bCs/>
        </w:rPr>
      </w:pPr>
      <w:r w:rsidRPr="00F71685">
        <w:rPr>
          <w:rFonts w:ascii="Arial" w:eastAsia="Arial" w:hAnsi="Arial" w:cs="Arial"/>
          <w:b/>
          <w:bCs/>
        </w:rPr>
        <w:t>REQUISITOS</w:t>
      </w:r>
      <w:r w:rsidR="00361FF2">
        <w:rPr>
          <w:rFonts w:ascii="Arial" w:eastAsia="Arial" w:hAnsi="Arial" w:cs="Arial"/>
          <w:b/>
          <w:bCs/>
        </w:rPr>
        <w:t xml:space="preserve"> </w:t>
      </w:r>
      <w:r w:rsidR="00361FF2">
        <w:rPr>
          <w:rFonts w:ascii="Arial" w:hAnsi="Arial" w:cs="Arial"/>
          <w:b/>
          <w:bCs/>
        </w:rPr>
        <w:t>PARA LA AUTORIZACIÓN Y EL REGISTRO</w:t>
      </w:r>
    </w:p>
    <w:p w14:paraId="4E46BF77" w14:textId="77777777" w:rsidR="00064B5B" w:rsidRDefault="00064B5B" w:rsidP="00F51EE4">
      <w:pPr>
        <w:spacing w:after="0" w:line="240" w:lineRule="auto"/>
        <w:jc w:val="center"/>
        <w:rPr>
          <w:rFonts w:ascii="Arial" w:hAnsi="Arial" w:cs="Arial"/>
          <w:b/>
          <w:bCs/>
        </w:rPr>
      </w:pPr>
    </w:p>
    <w:p w14:paraId="6266F357" w14:textId="4606FF39" w:rsidR="00F66E96" w:rsidRPr="005B4983" w:rsidRDefault="00F66E96" w:rsidP="0050505E">
      <w:pPr>
        <w:spacing w:after="0" w:line="240" w:lineRule="auto"/>
        <w:ind w:left="-284" w:right="-283"/>
        <w:jc w:val="both"/>
        <w:rPr>
          <w:rFonts w:ascii="Arial" w:hAnsi="Arial" w:cs="Arial"/>
        </w:rPr>
      </w:pPr>
      <w:r w:rsidRPr="005B4983">
        <w:rPr>
          <w:rFonts w:ascii="Arial" w:hAnsi="Arial" w:cs="Arial"/>
          <w:b/>
          <w:bCs/>
        </w:rPr>
        <w:t xml:space="preserve">Artículo </w:t>
      </w:r>
      <w:r w:rsidR="00050B32" w:rsidRPr="005B4983">
        <w:rPr>
          <w:rFonts w:ascii="Arial" w:hAnsi="Arial" w:cs="Arial"/>
          <w:b/>
          <w:bCs/>
        </w:rPr>
        <w:t>4</w:t>
      </w:r>
      <w:r w:rsidRPr="005B4983">
        <w:rPr>
          <w:rFonts w:ascii="Arial" w:hAnsi="Arial" w:cs="Arial"/>
          <w:b/>
          <w:bCs/>
        </w:rPr>
        <w:t xml:space="preserve">. </w:t>
      </w:r>
      <w:r w:rsidRPr="005B4983">
        <w:rPr>
          <w:rFonts w:ascii="Arial" w:hAnsi="Arial" w:cs="Arial"/>
          <w:b/>
          <w:bCs/>
          <w:i/>
          <w:iCs/>
        </w:rPr>
        <w:t>R</w:t>
      </w:r>
      <w:r w:rsidR="00C36610">
        <w:rPr>
          <w:rFonts w:ascii="Arial" w:hAnsi="Arial" w:cs="Arial"/>
          <w:b/>
          <w:bCs/>
          <w:i/>
          <w:iCs/>
        </w:rPr>
        <w:t xml:space="preserve">equisitos </w:t>
      </w:r>
      <w:r w:rsidR="00732E30">
        <w:rPr>
          <w:rFonts w:ascii="Arial" w:hAnsi="Arial" w:cs="Arial"/>
          <w:b/>
          <w:bCs/>
          <w:i/>
          <w:iCs/>
        </w:rPr>
        <w:t xml:space="preserve">para </w:t>
      </w:r>
      <w:r w:rsidR="00222B11">
        <w:rPr>
          <w:rFonts w:ascii="Arial" w:hAnsi="Arial" w:cs="Arial"/>
          <w:b/>
          <w:bCs/>
          <w:i/>
          <w:iCs/>
        </w:rPr>
        <w:t xml:space="preserve">la </w:t>
      </w:r>
      <w:r w:rsidR="006456A9">
        <w:rPr>
          <w:rFonts w:ascii="Arial" w:hAnsi="Arial" w:cs="Arial"/>
          <w:b/>
          <w:bCs/>
          <w:i/>
          <w:iCs/>
        </w:rPr>
        <w:t xml:space="preserve">autorización y </w:t>
      </w:r>
      <w:r w:rsidR="007F64F8">
        <w:rPr>
          <w:rFonts w:ascii="Arial" w:hAnsi="Arial" w:cs="Arial"/>
          <w:b/>
          <w:bCs/>
          <w:i/>
          <w:iCs/>
        </w:rPr>
        <w:t xml:space="preserve">el </w:t>
      </w:r>
      <w:r w:rsidR="00C36610">
        <w:rPr>
          <w:rFonts w:ascii="Arial" w:hAnsi="Arial" w:cs="Arial"/>
          <w:b/>
          <w:bCs/>
          <w:i/>
          <w:iCs/>
        </w:rPr>
        <w:t>r</w:t>
      </w:r>
      <w:r w:rsidRPr="005B4983">
        <w:rPr>
          <w:rFonts w:ascii="Arial" w:hAnsi="Arial" w:cs="Arial"/>
          <w:b/>
          <w:bCs/>
          <w:i/>
          <w:iCs/>
        </w:rPr>
        <w:t xml:space="preserve">egistro de productor de combustibles </w:t>
      </w:r>
      <w:r w:rsidR="00392F64">
        <w:rPr>
          <w:rFonts w:ascii="Arial" w:hAnsi="Arial" w:cs="Arial"/>
          <w:b/>
          <w:bCs/>
          <w:i/>
          <w:iCs/>
        </w:rPr>
        <w:t>de aviación</w:t>
      </w:r>
      <w:r w:rsidRPr="005B4983">
        <w:rPr>
          <w:rFonts w:ascii="Arial" w:hAnsi="Arial" w:cs="Arial"/>
          <w:b/>
          <w:bCs/>
          <w:i/>
          <w:iCs/>
        </w:rPr>
        <w:t xml:space="preserve"> semisintéticos</w:t>
      </w:r>
      <w:r w:rsidR="009A42CC" w:rsidRPr="005B4983">
        <w:rPr>
          <w:rFonts w:ascii="Arial" w:hAnsi="Arial" w:cs="Arial"/>
          <w:b/>
          <w:bCs/>
          <w:i/>
          <w:iCs/>
        </w:rPr>
        <w:t xml:space="preserve"> copr</w:t>
      </w:r>
      <w:r w:rsidR="00C9162B" w:rsidRPr="005B4983">
        <w:rPr>
          <w:rFonts w:ascii="Arial" w:hAnsi="Arial" w:cs="Arial"/>
          <w:b/>
          <w:bCs/>
          <w:i/>
          <w:iCs/>
        </w:rPr>
        <w:t>ocesados</w:t>
      </w:r>
      <w:r w:rsidRPr="005B4983">
        <w:rPr>
          <w:rFonts w:ascii="Arial" w:hAnsi="Arial" w:cs="Arial"/>
          <w:b/>
          <w:bCs/>
          <w:i/>
          <w:iCs/>
        </w:rPr>
        <w:t xml:space="preserve"> y</w:t>
      </w:r>
      <w:r w:rsidR="00BA0712" w:rsidRPr="005B4983">
        <w:rPr>
          <w:rFonts w:ascii="Arial" w:hAnsi="Arial" w:cs="Arial"/>
          <w:b/>
          <w:bCs/>
          <w:i/>
          <w:iCs/>
        </w:rPr>
        <w:t>/o</w:t>
      </w:r>
      <w:r w:rsidRPr="005B4983">
        <w:rPr>
          <w:rFonts w:ascii="Arial" w:hAnsi="Arial" w:cs="Arial"/>
          <w:b/>
          <w:bCs/>
          <w:i/>
          <w:iCs/>
        </w:rPr>
        <w:t xml:space="preserve"> componentes sintéticos </w:t>
      </w:r>
      <w:r w:rsidR="001C1F04">
        <w:rPr>
          <w:rFonts w:ascii="Arial" w:hAnsi="Arial" w:cs="Arial"/>
          <w:b/>
          <w:bCs/>
          <w:i/>
          <w:iCs/>
        </w:rPr>
        <w:t xml:space="preserve">de mezcla </w:t>
      </w:r>
      <w:r w:rsidRPr="005B4983">
        <w:rPr>
          <w:rFonts w:ascii="Arial" w:hAnsi="Arial" w:cs="Arial"/>
          <w:b/>
          <w:bCs/>
          <w:i/>
          <w:iCs/>
        </w:rPr>
        <w:t>(SBC) para uso en motores tipo turbina.</w:t>
      </w:r>
      <w:r w:rsidRPr="0050505E">
        <w:rPr>
          <w:rFonts w:ascii="Arial" w:hAnsi="Arial" w:cs="Arial"/>
          <w:b/>
          <w:i/>
        </w:rPr>
        <w:t xml:space="preserve"> </w:t>
      </w:r>
      <w:r w:rsidRPr="001C1F04">
        <w:rPr>
          <w:rFonts w:ascii="Arial" w:hAnsi="Arial" w:cs="Arial"/>
        </w:rPr>
        <w:t>Tod</w:t>
      </w:r>
      <w:r w:rsidR="00E652C2">
        <w:rPr>
          <w:rFonts w:ascii="Arial" w:hAnsi="Arial" w:cs="Arial"/>
        </w:rPr>
        <w:t>a persona natural o jurídica que se encuentre</w:t>
      </w:r>
      <w:r w:rsidRPr="001C1F04">
        <w:rPr>
          <w:rFonts w:ascii="Arial" w:hAnsi="Arial" w:cs="Arial"/>
        </w:rPr>
        <w:t xml:space="preserve"> interesad</w:t>
      </w:r>
      <w:r w:rsidR="00E652C2">
        <w:rPr>
          <w:rFonts w:ascii="Arial" w:hAnsi="Arial" w:cs="Arial"/>
        </w:rPr>
        <w:t>a</w:t>
      </w:r>
      <w:r w:rsidRPr="005B4983">
        <w:rPr>
          <w:rFonts w:ascii="Arial" w:hAnsi="Arial" w:cs="Arial"/>
        </w:rPr>
        <w:t xml:space="preserve"> en </w:t>
      </w:r>
      <w:r w:rsidRPr="001C1F04">
        <w:rPr>
          <w:rFonts w:ascii="Arial" w:hAnsi="Arial" w:cs="Arial"/>
        </w:rPr>
        <w:t>produc</w:t>
      </w:r>
      <w:r w:rsidR="00E652C2">
        <w:rPr>
          <w:rFonts w:ascii="Arial" w:hAnsi="Arial" w:cs="Arial"/>
        </w:rPr>
        <w:t>ir</w:t>
      </w:r>
      <w:r w:rsidRPr="005B4983">
        <w:rPr>
          <w:rFonts w:ascii="Arial" w:hAnsi="Arial" w:cs="Arial"/>
        </w:rPr>
        <w:t xml:space="preserve"> combustibles </w:t>
      </w:r>
      <w:r w:rsidR="00392F64">
        <w:rPr>
          <w:rFonts w:ascii="Arial" w:hAnsi="Arial" w:cs="Arial"/>
        </w:rPr>
        <w:t>de aviación</w:t>
      </w:r>
      <w:r w:rsidRPr="005B4983">
        <w:rPr>
          <w:rFonts w:ascii="Arial" w:hAnsi="Arial" w:cs="Arial"/>
        </w:rPr>
        <w:t xml:space="preserve"> semisintéticos</w:t>
      </w:r>
      <w:r w:rsidR="00F045F1" w:rsidRPr="005B4983">
        <w:rPr>
          <w:rFonts w:ascii="Arial" w:hAnsi="Arial" w:cs="Arial"/>
        </w:rPr>
        <w:t xml:space="preserve"> coprocesados</w:t>
      </w:r>
      <w:r w:rsidRPr="005B4983">
        <w:rPr>
          <w:rFonts w:ascii="Arial" w:hAnsi="Arial" w:cs="Arial"/>
        </w:rPr>
        <w:t xml:space="preserve"> y</w:t>
      </w:r>
      <w:r w:rsidR="00FA2920" w:rsidRPr="005B4983">
        <w:rPr>
          <w:rFonts w:ascii="Arial" w:hAnsi="Arial" w:cs="Arial"/>
        </w:rPr>
        <w:t>/o</w:t>
      </w:r>
      <w:r w:rsidR="2BE60602" w:rsidRPr="005B4983">
        <w:rPr>
          <w:rFonts w:ascii="Arial" w:hAnsi="Arial" w:cs="Arial"/>
        </w:rPr>
        <w:t xml:space="preserve"> </w:t>
      </w:r>
      <w:r w:rsidRPr="005B4983">
        <w:rPr>
          <w:rFonts w:ascii="Arial" w:hAnsi="Arial" w:cs="Arial"/>
        </w:rPr>
        <w:t xml:space="preserve">componentes sintéticos </w:t>
      </w:r>
      <w:r w:rsidR="001B43DF">
        <w:rPr>
          <w:rFonts w:ascii="Arial" w:hAnsi="Arial" w:cs="Arial"/>
        </w:rPr>
        <w:t>de m</w:t>
      </w:r>
      <w:r w:rsidR="00554D84">
        <w:rPr>
          <w:rFonts w:ascii="Arial" w:hAnsi="Arial" w:cs="Arial"/>
        </w:rPr>
        <w:t>ezcla</w:t>
      </w:r>
      <w:r w:rsidRPr="001C1F04">
        <w:rPr>
          <w:rFonts w:ascii="Arial" w:hAnsi="Arial" w:cs="Arial"/>
        </w:rPr>
        <w:t xml:space="preserve"> </w:t>
      </w:r>
      <w:r w:rsidRPr="005B4983">
        <w:rPr>
          <w:rFonts w:ascii="Arial" w:hAnsi="Arial" w:cs="Arial"/>
        </w:rPr>
        <w:t>(SBC) para uso en motores tipo turbina</w:t>
      </w:r>
      <w:r w:rsidR="008F14F8">
        <w:rPr>
          <w:rFonts w:ascii="Arial" w:hAnsi="Arial" w:cs="Arial"/>
        </w:rPr>
        <w:t xml:space="preserve"> </w:t>
      </w:r>
      <w:r w:rsidRPr="005B4983">
        <w:rPr>
          <w:rFonts w:ascii="Arial" w:hAnsi="Arial" w:cs="Arial"/>
        </w:rPr>
        <w:t xml:space="preserve">deberá </w:t>
      </w:r>
      <w:r w:rsidR="004D7B5B">
        <w:rPr>
          <w:rFonts w:ascii="Arial" w:hAnsi="Arial" w:cs="Arial"/>
        </w:rPr>
        <w:t>obtener autorización</w:t>
      </w:r>
      <w:r w:rsidR="00593E3F">
        <w:rPr>
          <w:rFonts w:ascii="Arial" w:hAnsi="Arial" w:cs="Arial"/>
        </w:rPr>
        <w:t xml:space="preserve"> </w:t>
      </w:r>
      <w:r w:rsidR="004D7B5B">
        <w:rPr>
          <w:rFonts w:ascii="Arial" w:hAnsi="Arial" w:cs="Arial"/>
        </w:rPr>
        <w:t>del</w:t>
      </w:r>
      <w:r w:rsidR="00CF7BAA">
        <w:rPr>
          <w:rFonts w:ascii="Arial" w:hAnsi="Arial" w:cs="Arial"/>
        </w:rPr>
        <w:t xml:space="preserve"> </w:t>
      </w:r>
      <w:r w:rsidRPr="005B4983">
        <w:rPr>
          <w:rFonts w:ascii="Arial" w:hAnsi="Arial" w:cs="Arial"/>
        </w:rPr>
        <w:t xml:space="preserve">Ministerio de Minas y Energía, </w:t>
      </w:r>
      <w:r w:rsidR="00CF7BAA">
        <w:rPr>
          <w:rFonts w:ascii="Arial" w:hAnsi="Arial" w:cs="Arial"/>
        </w:rPr>
        <w:t xml:space="preserve">a través de la Dirección de Hidrocarburos, </w:t>
      </w:r>
      <w:r w:rsidRPr="005B4983">
        <w:rPr>
          <w:rFonts w:ascii="Arial" w:hAnsi="Arial" w:cs="Arial"/>
        </w:rPr>
        <w:t>para lo cual</w:t>
      </w:r>
      <w:r w:rsidR="004D7B5B">
        <w:rPr>
          <w:rFonts w:ascii="Arial" w:hAnsi="Arial" w:cs="Arial"/>
        </w:rPr>
        <w:t>, previamente,</w:t>
      </w:r>
      <w:r w:rsidR="009335A2">
        <w:rPr>
          <w:rFonts w:ascii="Arial" w:hAnsi="Arial" w:cs="Arial"/>
        </w:rPr>
        <w:t xml:space="preserve"> </w:t>
      </w:r>
      <w:r w:rsidRPr="005B4983">
        <w:rPr>
          <w:rFonts w:ascii="Arial" w:hAnsi="Arial" w:cs="Arial"/>
        </w:rPr>
        <w:t>deberá remitir la siguiente información: </w:t>
      </w:r>
    </w:p>
    <w:p w14:paraId="2E2E48A5" w14:textId="77777777" w:rsidR="00F51EE4" w:rsidRPr="005B4983" w:rsidRDefault="00F51EE4" w:rsidP="0050505E">
      <w:pPr>
        <w:spacing w:after="0" w:line="240" w:lineRule="auto"/>
        <w:jc w:val="both"/>
        <w:rPr>
          <w:rFonts w:ascii="Arial" w:hAnsi="Arial" w:cs="Arial"/>
        </w:rPr>
      </w:pPr>
    </w:p>
    <w:p w14:paraId="22924AAA" w14:textId="309175E2" w:rsidR="00F66E96" w:rsidRDefault="00F66E96" w:rsidP="00A05B75">
      <w:pPr>
        <w:pStyle w:val="Prrafodelista"/>
        <w:numPr>
          <w:ilvl w:val="0"/>
          <w:numId w:val="4"/>
        </w:numPr>
        <w:spacing w:after="0" w:line="240" w:lineRule="auto"/>
        <w:contextualSpacing w:val="0"/>
        <w:jc w:val="both"/>
        <w:rPr>
          <w:rFonts w:ascii="Arial" w:hAnsi="Arial" w:cs="Arial"/>
        </w:rPr>
      </w:pPr>
      <w:r w:rsidRPr="005B4983">
        <w:rPr>
          <w:rFonts w:ascii="Arial" w:hAnsi="Arial" w:cs="Arial"/>
        </w:rPr>
        <w:t>Certificado de existencia y representación legal -</w:t>
      </w:r>
      <w:r w:rsidR="006456A9">
        <w:rPr>
          <w:rFonts w:ascii="Arial" w:hAnsi="Arial" w:cs="Arial"/>
        </w:rPr>
        <w:t xml:space="preserve"> </w:t>
      </w:r>
      <w:r w:rsidRPr="005B4983">
        <w:rPr>
          <w:rFonts w:ascii="Arial" w:hAnsi="Arial" w:cs="Arial"/>
        </w:rPr>
        <w:t>para personas jurídicas</w:t>
      </w:r>
      <w:r w:rsidR="006456A9">
        <w:rPr>
          <w:rFonts w:ascii="Arial" w:hAnsi="Arial" w:cs="Arial"/>
        </w:rPr>
        <w:t xml:space="preserve"> -</w:t>
      </w:r>
      <w:r w:rsidRPr="005B4983">
        <w:rPr>
          <w:rFonts w:ascii="Arial" w:hAnsi="Arial" w:cs="Arial"/>
        </w:rPr>
        <w:t xml:space="preserve"> </w:t>
      </w:r>
      <w:r w:rsidR="009C4EA0">
        <w:rPr>
          <w:rFonts w:ascii="Arial" w:hAnsi="Arial" w:cs="Arial"/>
        </w:rPr>
        <w:t>o</w:t>
      </w:r>
      <w:r w:rsidRPr="005B4983">
        <w:rPr>
          <w:rFonts w:ascii="Arial" w:hAnsi="Arial" w:cs="Arial"/>
        </w:rPr>
        <w:t xml:space="preserve"> registro mercantil </w:t>
      </w:r>
      <w:r w:rsidR="006456A9">
        <w:rPr>
          <w:rFonts w:ascii="Arial" w:hAnsi="Arial" w:cs="Arial"/>
        </w:rPr>
        <w:t xml:space="preserve">- </w:t>
      </w:r>
      <w:r w:rsidRPr="005B4983">
        <w:rPr>
          <w:rFonts w:ascii="Arial" w:hAnsi="Arial" w:cs="Arial"/>
        </w:rPr>
        <w:t xml:space="preserve">para personas naturales </w:t>
      </w:r>
      <w:r w:rsidR="0090513C" w:rsidRPr="005B4983">
        <w:rPr>
          <w:rFonts w:ascii="Arial" w:hAnsi="Arial" w:cs="Arial"/>
        </w:rPr>
        <w:t xml:space="preserve">expedido por la Cámara de Comercio </w:t>
      </w:r>
      <w:r w:rsidR="006456A9">
        <w:rPr>
          <w:rFonts w:ascii="Arial" w:hAnsi="Arial" w:cs="Arial"/>
        </w:rPr>
        <w:t xml:space="preserve">-, </w:t>
      </w:r>
      <w:r w:rsidR="002C5102">
        <w:rPr>
          <w:rFonts w:ascii="Arial" w:hAnsi="Arial" w:cs="Arial"/>
        </w:rPr>
        <w:t xml:space="preserve">máximo con </w:t>
      </w:r>
      <w:r w:rsidR="00AE36D3">
        <w:rPr>
          <w:rFonts w:ascii="Arial" w:hAnsi="Arial" w:cs="Arial"/>
        </w:rPr>
        <w:t xml:space="preserve">un </w:t>
      </w:r>
      <w:r w:rsidRPr="005B4983">
        <w:rPr>
          <w:rFonts w:ascii="Arial" w:hAnsi="Arial" w:cs="Arial"/>
        </w:rPr>
        <w:t>(</w:t>
      </w:r>
      <w:r w:rsidR="00AE36D3">
        <w:rPr>
          <w:rFonts w:ascii="Arial" w:hAnsi="Arial" w:cs="Arial"/>
        </w:rPr>
        <w:t>1</w:t>
      </w:r>
      <w:r w:rsidRPr="005B4983">
        <w:rPr>
          <w:rFonts w:ascii="Arial" w:hAnsi="Arial" w:cs="Arial"/>
        </w:rPr>
        <w:t xml:space="preserve">) mes de </w:t>
      </w:r>
      <w:r w:rsidR="002B5123">
        <w:rPr>
          <w:rFonts w:ascii="Arial" w:hAnsi="Arial" w:cs="Arial"/>
        </w:rPr>
        <w:t>antelación</w:t>
      </w:r>
      <w:r w:rsidRPr="005B4983">
        <w:rPr>
          <w:rFonts w:ascii="Arial" w:hAnsi="Arial" w:cs="Arial"/>
        </w:rPr>
        <w:t>, en el que conste que dentro de su objeto social se encuentra la actividad de</w:t>
      </w:r>
      <w:r w:rsidR="00EF1584" w:rsidRPr="005B4983">
        <w:rPr>
          <w:rFonts w:ascii="Arial" w:hAnsi="Arial" w:cs="Arial"/>
        </w:rPr>
        <w:t xml:space="preserve"> refinación</w:t>
      </w:r>
      <w:r w:rsidR="0028337A" w:rsidRPr="005B4983">
        <w:rPr>
          <w:rFonts w:ascii="Arial" w:hAnsi="Arial" w:cs="Arial"/>
        </w:rPr>
        <w:t xml:space="preserve"> de</w:t>
      </w:r>
      <w:r w:rsidR="001D691D" w:rsidRPr="005B4983">
        <w:rPr>
          <w:rFonts w:ascii="Arial" w:hAnsi="Arial" w:cs="Arial"/>
        </w:rPr>
        <w:t xml:space="preserve"> hidrocarburos, sus derivados y productos</w:t>
      </w:r>
      <w:r w:rsidR="000E5487" w:rsidRPr="005B4983">
        <w:rPr>
          <w:rFonts w:ascii="Arial" w:hAnsi="Arial" w:cs="Arial"/>
        </w:rPr>
        <w:t>,</w:t>
      </w:r>
      <w:r w:rsidR="001D691D" w:rsidRPr="005B4983">
        <w:rPr>
          <w:rFonts w:ascii="Arial" w:hAnsi="Arial" w:cs="Arial"/>
        </w:rPr>
        <w:t xml:space="preserve"> </w:t>
      </w:r>
      <w:r w:rsidR="000E5487" w:rsidRPr="005B4983">
        <w:rPr>
          <w:rFonts w:ascii="Arial" w:hAnsi="Arial" w:cs="Arial"/>
        </w:rPr>
        <w:t>y/</w:t>
      </w:r>
      <w:r w:rsidR="001D691D" w:rsidRPr="005B4983">
        <w:rPr>
          <w:rFonts w:ascii="Arial" w:hAnsi="Arial" w:cs="Arial"/>
        </w:rPr>
        <w:t xml:space="preserve">o </w:t>
      </w:r>
      <w:r w:rsidR="00636A15" w:rsidRPr="005B4983">
        <w:rPr>
          <w:rFonts w:ascii="Arial" w:hAnsi="Arial" w:cs="Arial"/>
        </w:rPr>
        <w:t>producción de biocombustibles</w:t>
      </w:r>
      <w:r w:rsidR="000E5487" w:rsidRPr="005B4983">
        <w:rPr>
          <w:rFonts w:ascii="Arial" w:hAnsi="Arial" w:cs="Arial"/>
        </w:rPr>
        <w:t xml:space="preserve"> </w:t>
      </w:r>
      <w:r w:rsidR="00B54205" w:rsidRPr="005B4983">
        <w:rPr>
          <w:rFonts w:ascii="Arial" w:hAnsi="Arial" w:cs="Arial"/>
        </w:rPr>
        <w:t>y/o producción de combustibles sintéticos</w:t>
      </w:r>
      <w:r w:rsidRPr="005B4983">
        <w:rPr>
          <w:rFonts w:ascii="Arial" w:hAnsi="Arial" w:cs="Arial"/>
        </w:rPr>
        <w:t>.</w:t>
      </w:r>
    </w:p>
    <w:p w14:paraId="36D6E6FB" w14:textId="32B7219A" w:rsidR="00967369" w:rsidRPr="005B4983" w:rsidRDefault="00605B12" w:rsidP="00967369">
      <w:pPr>
        <w:pStyle w:val="Prrafodelista"/>
        <w:numPr>
          <w:ilvl w:val="0"/>
          <w:numId w:val="4"/>
        </w:numPr>
        <w:spacing w:after="0" w:line="240" w:lineRule="auto"/>
        <w:contextualSpacing w:val="0"/>
        <w:jc w:val="both"/>
        <w:rPr>
          <w:rFonts w:ascii="Arial" w:hAnsi="Arial" w:cs="Arial"/>
        </w:rPr>
      </w:pPr>
      <w:r w:rsidRPr="00967369">
        <w:rPr>
          <w:rFonts w:ascii="Arial" w:hAnsi="Arial" w:cs="Arial"/>
        </w:rPr>
        <w:t>Copia de los estatutos sociales, estados financieros al momento de su constitución y composición accionaria de la empresa, según el caso.</w:t>
      </w:r>
    </w:p>
    <w:p w14:paraId="3726528C" w14:textId="4AB7EEEF" w:rsidR="006456A9" w:rsidRPr="006456A9" w:rsidRDefault="006456A9" w:rsidP="0050505E">
      <w:pPr>
        <w:pStyle w:val="Prrafodelista"/>
        <w:numPr>
          <w:ilvl w:val="0"/>
          <w:numId w:val="4"/>
        </w:numPr>
        <w:spacing w:after="0" w:line="240" w:lineRule="auto"/>
        <w:contextualSpacing w:val="0"/>
        <w:jc w:val="both"/>
        <w:rPr>
          <w:rFonts w:ascii="Arial" w:hAnsi="Arial" w:cs="Arial"/>
        </w:rPr>
      </w:pPr>
      <w:r w:rsidRPr="3878CEE1">
        <w:rPr>
          <w:rFonts w:ascii="Arial" w:hAnsi="Arial" w:cs="Arial"/>
        </w:rPr>
        <w:t>Documentos</w:t>
      </w:r>
      <w:r w:rsidRPr="51C51383">
        <w:rPr>
          <w:rFonts w:ascii="Arial" w:hAnsi="Arial" w:cs="Arial"/>
        </w:rPr>
        <w:t xml:space="preserve"> </w:t>
      </w:r>
      <w:r w:rsidRPr="60303120">
        <w:rPr>
          <w:rFonts w:ascii="Arial" w:hAnsi="Arial" w:cs="Arial"/>
        </w:rPr>
        <w:t xml:space="preserve">relacionados a la licencia de construcción, </w:t>
      </w:r>
      <w:r>
        <w:rPr>
          <w:rFonts w:ascii="Arial" w:hAnsi="Arial" w:cs="Arial"/>
        </w:rPr>
        <w:t>p</w:t>
      </w:r>
      <w:r w:rsidRPr="60303120">
        <w:rPr>
          <w:rFonts w:ascii="Arial" w:hAnsi="Arial" w:cs="Arial"/>
        </w:rPr>
        <w:t>ermisos</w:t>
      </w:r>
      <w:r w:rsidRPr="005B4983">
        <w:rPr>
          <w:rFonts w:ascii="Arial" w:hAnsi="Arial" w:cs="Arial"/>
        </w:rPr>
        <w:t xml:space="preserve"> y/o autorizaciones por parte de la autoridad ambiental competente sobre las instalaciones de producción, almacenamiento y despacho de los combustibles </w:t>
      </w:r>
      <w:r>
        <w:rPr>
          <w:rFonts w:ascii="Arial" w:hAnsi="Arial" w:cs="Arial"/>
        </w:rPr>
        <w:t>de aviación</w:t>
      </w:r>
      <w:r w:rsidRPr="005B4983">
        <w:rPr>
          <w:rFonts w:ascii="Arial" w:hAnsi="Arial" w:cs="Arial"/>
        </w:rPr>
        <w:t xml:space="preserve"> semisintéticos y/o componentes sintéticos </w:t>
      </w:r>
      <w:r>
        <w:rPr>
          <w:rFonts w:ascii="Arial" w:hAnsi="Arial" w:cs="Arial"/>
        </w:rPr>
        <w:t xml:space="preserve">de mezcla </w:t>
      </w:r>
      <w:r w:rsidRPr="005B4983">
        <w:rPr>
          <w:rFonts w:ascii="Arial" w:hAnsi="Arial" w:cs="Arial"/>
        </w:rPr>
        <w:t>(SBC).</w:t>
      </w:r>
    </w:p>
    <w:p w14:paraId="3EAF6D4D" w14:textId="57641FD7" w:rsidR="0DA096C4" w:rsidRPr="0050505E" w:rsidRDefault="73A7C6F6" w:rsidP="0050505E">
      <w:pPr>
        <w:pStyle w:val="Prrafodelista"/>
        <w:numPr>
          <w:ilvl w:val="0"/>
          <w:numId w:val="4"/>
        </w:numPr>
        <w:spacing w:after="0" w:line="240" w:lineRule="auto"/>
        <w:contextualSpacing w:val="0"/>
        <w:jc w:val="both"/>
        <w:rPr>
          <w:rFonts w:ascii="Arial" w:hAnsi="Arial" w:cs="Arial"/>
        </w:rPr>
      </w:pPr>
      <w:r w:rsidRPr="0050505E">
        <w:rPr>
          <w:rFonts w:ascii="Arial" w:eastAsia="Arial" w:hAnsi="Arial" w:cs="Arial"/>
        </w:rPr>
        <w:t>Memoria técnica que contenga, como mínimo, la información detallada sobre la descripción general de la planta de producción, su ubicación y capacidad instalada; la ruta de producción; tipo y procedencia de materias primas; subproductos y su manejo; y las instalaciones destinadas al almacenamiento y despacho de los combustibles.</w:t>
      </w:r>
    </w:p>
    <w:p w14:paraId="5CE7B427" w14:textId="1B64130C" w:rsidR="001A3958" w:rsidRPr="005B4983" w:rsidRDefault="61430170" w:rsidP="001A3958">
      <w:pPr>
        <w:pStyle w:val="Prrafodelista"/>
        <w:numPr>
          <w:ilvl w:val="0"/>
          <w:numId w:val="4"/>
        </w:numPr>
        <w:spacing w:after="0" w:line="254" w:lineRule="atLeast"/>
        <w:jc w:val="both"/>
        <w:rPr>
          <w:rFonts w:ascii="Arial" w:hAnsi="Arial" w:cs="Arial"/>
        </w:rPr>
      </w:pPr>
      <w:r w:rsidRPr="2CF3D2E3">
        <w:rPr>
          <w:rFonts w:ascii="Arial" w:hAnsi="Arial" w:cs="Arial"/>
        </w:rPr>
        <w:t>C</w:t>
      </w:r>
      <w:r w:rsidR="001A3958" w:rsidRPr="00980A6B">
        <w:rPr>
          <w:rFonts w:ascii="Arial" w:hAnsi="Arial" w:cs="Arial"/>
        </w:rPr>
        <w:t xml:space="preserve">ertificado de conformidad </w:t>
      </w:r>
      <w:r w:rsidR="00715E46">
        <w:rPr>
          <w:rFonts w:ascii="Arial" w:hAnsi="Arial" w:cs="Arial"/>
        </w:rPr>
        <w:t>de</w:t>
      </w:r>
      <w:r w:rsidR="00C72DEE">
        <w:rPr>
          <w:rFonts w:ascii="Arial" w:hAnsi="Arial" w:cs="Arial"/>
        </w:rPr>
        <w:t xml:space="preserve"> </w:t>
      </w:r>
      <w:r w:rsidR="004030D5">
        <w:rPr>
          <w:rFonts w:ascii="Arial" w:hAnsi="Arial" w:cs="Arial"/>
        </w:rPr>
        <w:t xml:space="preserve">inspección </w:t>
      </w:r>
      <w:r w:rsidR="004030D5" w:rsidRPr="00980A6B">
        <w:rPr>
          <w:rFonts w:ascii="Arial" w:hAnsi="Arial" w:cs="Arial"/>
        </w:rPr>
        <w:t>expedida</w:t>
      </w:r>
      <w:r w:rsidR="001A3958" w:rsidRPr="00980A6B">
        <w:rPr>
          <w:rFonts w:ascii="Arial" w:hAnsi="Arial" w:cs="Arial"/>
        </w:rPr>
        <w:t xml:space="preserve"> por un organismo de </w:t>
      </w:r>
      <w:r w:rsidR="001A3958">
        <w:rPr>
          <w:rFonts w:ascii="Arial" w:hAnsi="Arial" w:cs="Arial"/>
        </w:rPr>
        <w:t xml:space="preserve">inspección </w:t>
      </w:r>
      <w:r w:rsidR="001A3958" w:rsidRPr="00980A6B">
        <w:rPr>
          <w:rFonts w:ascii="Arial" w:hAnsi="Arial" w:cs="Arial"/>
        </w:rPr>
        <w:t>debidamente acreditado ante el Organismo Nacional de Acreditación de Colombia (ONAC), bajo el esquema ISO/IEC 170</w:t>
      </w:r>
      <w:r w:rsidR="001A3958">
        <w:rPr>
          <w:rFonts w:ascii="Arial" w:hAnsi="Arial" w:cs="Arial"/>
        </w:rPr>
        <w:t>20</w:t>
      </w:r>
      <w:r w:rsidR="001A3958" w:rsidRPr="00980A6B">
        <w:rPr>
          <w:rFonts w:ascii="Arial" w:hAnsi="Arial" w:cs="Arial"/>
        </w:rPr>
        <w:t xml:space="preserve">, o por un organismo de acreditación que haga parte de los acuerdos de reconocimiento mutuo en los que participe el ONAC. El organismo de </w:t>
      </w:r>
      <w:r w:rsidR="001A3958">
        <w:rPr>
          <w:rFonts w:ascii="Arial" w:hAnsi="Arial" w:cs="Arial"/>
        </w:rPr>
        <w:t>inspección</w:t>
      </w:r>
      <w:r w:rsidR="001A3958" w:rsidRPr="00980A6B">
        <w:rPr>
          <w:rFonts w:ascii="Arial" w:hAnsi="Arial" w:cs="Arial"/>
        </w:rPr>
        <w:t xml:space="preserve"> deberá certificar el</w:t>
      </w:r>
      <w:r w:rsidR="001A3958">
        <w:rPr>
          <w:rFonts w:ascii="Arial" w:hAnsi="Arial" w:cs="Arial"/>
        </w:rPr>
        <w:t xml:space="preserve"> </w:t>
      </w:r>
      <w:r w:rsidR="001A3958" w:rsidRPr="005B4983">
        <w:rPr>
          <w:rFonts w:ascii="Arial" w:hAnsi="Arial" w:cs="Arial"/>
        </w:rPr>
        <w:t xml:space="preserve">cumplimiento de las condiciones establecidas en el </w:t>
      </w:r>
      <w:r w:rsidR="001A3958">
        <w:rPr>
          <w:rFonts w:ascii="Arial" w:hAnsi="Arial" w:cs="Arial"/>
        </w:rPr>
        <w:t>a</w:t>
      </w:r>
      <w:r w:rsidR="001A3958" w:rsidRPr="005B4983">
        <w:rPr>
          <w:rFonts w:ascii="Arial" w:hAnsi="Arial" w:cs="Arial"/>
        </w:rPr>
        <w:t>rtículo</w:t>
      </w:r>
      <w:r w:rsidR="001A3958">
        <w:rPr>
          <w:rFonts w:ascii="Arial" w:hAnsi="Arial" w:cs="Arial"/>
        </w:rPr>
        <w:t xml:space="preserve"> 11</w:t>
      </w:r>
      <w:r w:rsidR="001A3958" w:rsidRPr="005B4983">
        <w:rPr>
          <w:rFonts w:ascii="Arial" w:hAnsi="Arial" w:cs="Arial"/>
        </w:rPr>
        <w:t xml:space="preserve"> de la presente resolución, en relación con los requisitos técnicos de las instalaciones.</w:t>
      </w:r>
    </w:p>
    <w:p w14:paraId="7293369E" w14:textId="4E35EDD6" w:rsidR="7C2DE44B" w:rsidRPr="00C72DEE" w:rsidRDefault="7C2DE44B" w:rsidP="006456A9">
      <w:pPr>
        <w:pStyle w:val="Prrafodelista"/>
        <w:spacing w:after="0" w:line="240" w:lineRule="auto"/>
        <w:ind w:left="360"/>
        <w:jc w:val="both"/>
        <w:rPr>
          <w:rFonts w:ascii="Arial" w:hAnsi="Arial" w:cs="Arial"/>
        </w:rPr>
      </w:pPr>
    </w:p>
    <w:p w14:paraId="00B50FF5" w14:textId="0A95F87F" w:rsidR="00973E11" w:rsidRDefault="00973E11" w:rsidP="00F14FD4">
      <w:pPr>
        <w:spacing w:after="0" w:line="240" w:lineRule="auto"/>
        <w:ind w:left="-284" w:right="-283"/>
        <w:jc w:val="both"/>
        <w:rPr>
          <w:rFonts w:ascii="Arial" w:hAnsi="Arial" w:cs="Arial"/>
          <w:b/>
        </w:rPr>
      </w:pPr>
      <w:r w:rsidRPr="005B4983">
        <w:rPr>
          <w:rFonts w:ascii="Arial" w:hAnsi="Arial" w:cs="Arial"/>
          <w:b/>
          <w:bCs/>
        </w:rPr>
        <w:t xml:space="preserve">Artículo </w:t>
      </w:r>
      <w:r w:rsidR="0022105A">
        <w:rPr>
          <w:rFonts w:ascii="Arial" w:hAnsi="Arial" w:cs="Arial"/>
          <w:b/>
          <w:bCs/>
        </w:rPr>
        <w:t>5</w:t>
      </w:r>
      <w:r w:rsidRPr="005B4983">
        <w:rPr>
          <w:rFonts w:ascii="Arial" w:hAnsi="Arial" w:cs="Arial"/>
          <w:b/>
          <w:bCs/>
        </w:rPr>
        <w:t xml:space="preserve">. </w:t>
      </w:r>
      <w:r w:rsidRPr="005B4983">
        <w:rPr>
          <w:rFonts w:ascii="Arial" w:hAnsi="Arial" w:cs="Arial"/>
          <w:b/>
          <w:bCs/>
          <w:i/>
          <w:iCs/>
        </w:rPr>
        <w:t>Re</w:t>
      </w:r>
      <w:r w:rsidR="00367E88">
        <w:rPr>
          <w:rFonts w:ascii="Arial" w:hAnsi="Arial" w:cs="Arial"/>
          <w:b/>
          <w:bCs/>
          <w:i/>
          <w:iCs/>
        </w:rPr>
        <w:t xml:space="preserve">quisitos </w:t>
      </w:r>
      <w:r w:rsidR="00732E30">
        <w:rPr>
          <w:rFonts w:ascii="Arial" w:hAnsi="Arial" w:cs="Arial"/>
          <w:b/>
          <w:bCs/>
          <w:i/>
          <w:iCs/>
        </w:rPr>
        <w:t xml:space="preserve">para </w:t>
      </w:r>
      <w:r w:rsidR="00A86CE5">
        <w:rPr>
          <w:rFonts w:ascii="Arial" w:hAnsi="Arial" w:cs="Arial"/>
          <w:b/>
          <w:bCs/>
          <w:i/>
          <w:iCs/>
        </w:rPr>
        <w:t xml:space="preserve">la </w:t>
      </w:r>
      <w:r w:rsidR="00BA3D74">
        <w:rPr>
          <w:rFonts w:ascii="Arial" w:hAnsi="Arial" w:cs="Arial"/>
          <w:b/>
          <w:bCs/>
          <w:i/>
          <w:iCs/>
        </w:rPr>
        <w:t>autorización y el</w:t>
      </w:r>
      <w:r w:rsidR="00732E30">
        <w:rPr>
          <w:rFonts w:ascii="Arial" w:hAnsi="Arial" w:cs="Arial"/>
          <w:b/>
          <w:bCs/>
          <w:i/>
          <w:iCs/>
        </w:rPr>
        <w:t xml:space="preserve"> registro </w:t>
      </w:r>
      <w:r w:rsidRPr="005B4983">
        <w:rPr>
          <w:rFonts w:ascii="Arial" w:hAnsi="Arial" w:cs="Arial"/>
          <w:b/>
          <w:bCs/>
          <w:i/>
          <w:iCs/>
        </w:rPr>
        <w:t xml:space="preserve">de importador de combustibles </w:t>
      </w:r>
      <w:r w:rsidR="00392F64">
        <w:rPr>
          <w:rFonts w:ascii="Arial" w:hAnsi="Arial" w:cs="Arial"/>
          <w:b/>
          <w:bCs/>
          <w:i/>
          <w:iCs/>
        </w:rPr>
        <w:t>de aviación</w:t>
      </w:r>
      <w:r w:rsidRPr="005B4983">
        <w:rPr>
          <w:rFonts w:ascii="Arial" w:hAnsi="Arial" w:cs="Arial"/>
          <w:b/>
          <w:bCs/>
          <w:i/>
          <w:iCs/>
        </w:rPr>
        <w:t xml:space="preserve"> semisintéticos coprocesados y/o componentes sintéticos </w:t>
      </w:r>
      <w:r w:rsidR="003B2A13">
        <w:rPr>
          <w:rFonts w:ascii="Arial" w:hAnsi="Arial" w:cs="Arial"/>
          <w:b/>
          <w:bCs/>
          <w:i/>
          <w:iCs/>
        </w:rPr>
        <w:t xml:space="preserve">de mezcla </w:t>
      </w:r>
      <w:r w:rsidRPr="005B4983">
        <w:rPr>
          <w:rFonts w:ascii="Arial" w:hAnsi="Arial" w:cs="Arial"/>
          <w:b/>
          <w:bCs/>
          <w:i/>
          <w:iCs/>
        </w:rPr>
        <w:t xml:space="preserve">(SBC) </w:t>
      </w:r>
      <w:r w:rsidR="009128FC" w:rsidRPr="009128FC">
        <w:rPr>
          <w:rFonts w:ascii="Arial" w:hAnsi="Arial" w:cs="Arial"/>
          <w:b/>
          <w:bCs/>
          <w:i/>
          <w:iCs/>
        </w:rPr>
        <w:t>para uso en motores tipo turbina</w:t>
      </w:r>
      <w:r w:rsidRPr="0050505E">
        <w:rPr>
          <w:rFonts w:ascii="Arial" w:hAnsi="Arial" w:cs="Arial"/>
          <w:b/>
          <w:i/>
        </w:rPr>
        <w:t>.</w:t>
      </w:r>
      <w:r w:rsidRPr="0050505E">
        <w:rPr>
          <w:rFonts w:ascii="Arial" w:hAnsi="Arial" w:cs="Arial"/>
          <w:b/>
        </w:rPr>
        <w:t xml:space="preserve"> </w:t>
      </w:r>
      <w:r w:rsidRPr="00F14FD4">
        <w:rPr>
          <w:rFonts w:ascii="Arial" w:hAnsi="Arial" w:cs="Arial"/>
        </w:rPr>
        <w:t>Tod</w:t>
      </w:r>
      <w:r w:rsidR="003B2A13">
        <w:rPr>
          <w:rFonts w:ascii="Arial" w:hAnsi="Arial" w:cs="Arial"/>
        </w:rPr>
        <w:t xml:space="preserve">a persona </w:t>
      </w:r>
      <w:r w:rsidR="00F701AB">
        <w:rPr>
          <w:rFonts w:ascii="Arial" w:hAnsi="Arial" w:cs="Arial"/>
        </w:rPr>
        <w:t>natural o jurídica</w:t>
      </w:r>
      <w:r w:rsidRPr="00F14FD4">
        <w:rPr>
          <w:rFonts w:ascii="Arial" w:hAnsi="Arial" w:cs="Arial"/>
        </w:rPr>
        <w:t xml:space="preserve"> </w:t>
      </w:r>
      <w:r w:rsidR="00776B95">
        <w:rPr>
          <w:rFonts w:ascii="Arial" w:hAnsi="Arial" w:cs="Arial"/>
        </w:rPr>
        <w:t>que se encuentre interesa en importar</w:t>
      </w:r>
      <w:r w:rsidRPr="005B4983">
        <w:rPr>
          <w:rFonts w:ascii="Arial" w:hAnsi="Arial" w:cs="Arial"/>
        </w:rPr>
        <w:t xml:space="preserve"> </w:t>
      </w:r>
      <w:r w:rsidR="00776B95">
        <w:rPr>
          <w:rFonts w:ascii="Arial" w:hAnsi="Arial" w:cs="Arial"/>
        </w:rPr>
        <w:t>c</w:t>
      </w:r>
      <w:r w:rsidRPr="00F14FD4">
        <w:rPr>
          <w:rFonts w:ascii="Arial" w:hAnsi="Arial" w:cs="Arial"/>
        </w:rPr>
        <w:t>ombustibles</w:t>
      </w:r>
      <w:r w:rsidRPr="005B4983">
        <w:rPr>
          <w:rFonts w:ascii="Arial" w:hAnsi="Arial" w:cs="Arial"/>
        </w:rPr>
        <w:t xml:space="preserve"> </w:t>
      </w:r>
      <w:r w:rsidR="00392F64">
        <w:rPr>
          <w:rFonts w:ascii="Arial" w:hAnsi="Arial" w:cs="Arial"/>
        </w:rPr>
        <w:t>de aviación</w:t>
      </w:r>
      <w:r w:rsidRPr="005B4983">
        <w:rPr>
          <w:rFonts w:ascii="Arial" w:hAnsi="Arial" w:cs="Arial"/>
        </w:rPr>
        <w:t xml:space="preserve"> semisintéticos </w:t>
      </w:r>
      <w:r w:rsidR="00EA7A97">
        <w:rPr>
          <w:rFonts w:ascii="Arial" w:hAnsi="Arial" w:cs="Arial"/>
        </w:rPr>
        <w:t xml:space="preserve">coprocesados </w:t>
      </w:r>
      <w:r w:rsidRPr="005B4983">
        <w:rPr>
          <w:rFonts w:ascii="Arial" w:hAnsi="Arial" w:cs="Arial"/>
        </w:rPr>
        <w:t xml:space="preserve">y/o componentes sintéticos </w:t>
      </w:r>
      <w:r w:rsidR="00776B95">
        <w:rPr>
          <w:rFonts w:ascii="Arial" w:hAnsi="Arial" w:cs="Arial"/>
        </w:rPr>
        <w:t>de mezcla</w:t>
      </w:r>
      <w:r w:rsidRPr="00F14FD4">
        <w:rPr>
          <w:rFonts w:ascii="Arial" w:hAnsi="Arial" w:cs="Arial"/>
        </w:rPr>
        <w:t xml:space="preserve"> </w:t>
      </w:r>
      <w:r w:rsidRPr="005B4983">
        <w:rPr>
          <w:rFonts w:ascii="Arial" w:hAnsi="Arial" w:cs="Arial"/>
        </w:rPr>
        <w:t xml:space="preserve">(SBC) para </w:t>
      </w:r>
      <w:r w:rsidR="00FD58F4">
        <w:rPr>
          <w:rFonts w:ascii="Arial" w:hAnsi="Arial" w:cs="Arial"/>
        </w:rPr>
        <w:t>uso en motores tipo turbina</w:t>
      </w:r>
      <w:r w:rsidR="003F272A">
        <w:rPr>
          <w:rFonts w:ascii="Arial" w:hAnsi="Arial" w:cs="Arial"/>
        </w:rPr>
        <w:t>,</w:t>
      </w:r>
      <w:r w:rsidRPr="005B4983">
        <w:rPr>
          <w:rFonts w:ascii="Arial" w:hAnsi="Arial" w:cs="Arial"/>
        </w:rPr>
        <w:t xml:space="preserve"> </w:t>
      </w:r>
      <w:r w:rsidR="00FD58F4">
        <w:rPr>
          <w:rFonts w:ascii="Arial" w:hAnsi="Arial" w:cs="Arial"/>
        </w:rPr>
        <w:t>de</w:t>
      </w:r>
      <w:r w:rsidR="00DA6E8E" w:rsidRPr="00F14FD4">
        <w:rPr>
          <w:rFonts w:ascii="Arial" w:hAnsi="Arial" w:cs="Arial"/>
        </w:rPr>
        <w:t xml:space="preserve">berá </w:t>
      </w:r>
      <w:r w:rsidR="00ED3BC4">
        <w:rPr>
          <w:rFonts w:ascii="Arial" w:hAnsi="Arial" w:cs="Arial"/>
        </w:rPr>
        <w:t>obtener autorización del</w:t>
      </w:r>
      <w:r w:rsidR="00DA6E8E">
        <w:rPr>
          <w:rFonts w:ascii="Arial" w:hAnsi="Arial" w:cs="Arial"/>
        </w:rPr>
        <w:t xml:space="preserve"> </w:t>
      </w:r>
      <w:r w:rsidR="00DA6E8E" w:rsidRPr="005B4983">
        <w:rPr>
          <w:rFonts w:ascii="Arial" w:hAnsi="Arial" w:cs="Arial"/>
        </w:rPr>
        <w:t xml:space="preserve">Ministerio de Minas y Energía, </w:t>
      </w:r>
      <w:r w:rsidR="006B47C7">
        <w:rPr>
          <w:rFonts w:ascii="Arial" w:hAnsi="Arial" w:cs="Arial"/>
        </w:rPr>
        <w:t>a través de la Dirección de Hidrocarburos,</w:t>
      </w:r>
      <w:r w:rsidR="006B47C7">
        <w:rPr>
          <w:rFonts w:ascii="Arial" w:hAnsi="Arial" w:cs="Arial"/>
        </w:rPr>
        <w:t xml:space="preserve"> </w:t>
      </w:r>
      <w:r w:rsidR="00DA6E8E" w:rsidRPr="005B4983">
        <w:rPr>
          <w:rFonts w:ascii="Arial" w:hAnsi="Arial" w:cs="Arial"/>
        </w:rPr>
        <w:t>para lo cual</w:t>
      </w:r>
      <w:r w:rsidR="00ED3BC4">
        <w:rPr>
          <w:rFonts w:ascii="Arial" w:hAnsi="Arial" w:cs="Arial"/>
        </w:rPr>
        <w:t>, previamente,</w:t>
      </w:r>
      <w:r w:rsidR="00F17234">
        <w:rPr>
          <w:rFonts w:ascii="Arial" w:hAnsi="Arial" w:cs="Arial"/>
        </w:rPr>
        <w:t xml:space="preserve"> </w:t>
      </w:r>
      <w:r w:rsidR="00DA6E8E" w:rsidRPr="005B4983">
        <w:rPr>
          <w:rFonts w:ascii="Arial" w:hAnsi="Arial" w:cs="Arial"/>
        </w:rPr>
        <w:t>deberá remitir la siguiente información:</w:t>
      </w:r>
    </w:p>
    <w:p w14:paraId="2AF58CB4" w14:textId="77777777" w:rsidR="00F14FD4" w:rsidRPr="0050505E" w:rsidRDefault="00F14FD4" w:rsidP="0050505E">
      <w:pPr>
        <w:spacing w:after="0" w:line="240" w:lineRule="auto"/>
        <w:ind w:left="-284" w:right="-283"/>
        <w:jc w:val="both"/>
        <w:rPr>
          <w:rFonts w:ascii="Arial" w:hAnsi="Arial" w:cs="Arial"/>
          <w:b/>
          <w:bCs/>
        </w:rPr>
      </w:pPr>
    </w:p>
    <w:p w14:paraId="2C1D8D0A" w14:textId="1382B419" w:rsidR="00630811" w:rsidRPr="005B4983" w:rsidRDefault="00630811" w:rsidP="00630811">
      <w:pPr>
        <w:pStyle w:val="Prrafodelista"/>
        <w:numPr>
          <w:ilvl w:val="0"/>
          <w:numId w:val="8"/>
        </w:numPr>
        <w:spacing w:line="240" w:lineRule="auto"/>
        <w:jc w:val="both"/>
        <w:rPr>
          <w:rFonts w:ascii="Arial" w:hAnsi="Arial" w:cs="Arial"/>
        </w:rPr>
      </w:pPr>
      <w:r w:rsidRPr="005B4983">
        <w:rPr>
          <w:rFonts w:ascii="Arial" w:hAnsi="Arial" w:cs="Arial"/>
        </w:rPr>
        <w:t>Certificado de existencia y representación legal -</w:t>
      </w:r>
      <w:r>
        <w:rPr>
          <w:rFonts w:ascii="Arial" w:hAnsi="Arial" w:cs="Arial"/>
        </w:rPr>
        <w:t xml:space="preserve"> </w:t>
      </w:r>
      <w:r w:rsidRPr="005B4983">
        <w:rPr>
          <w:rFonts w:ascii="Arial" w:hAnsi="Arial" w:cs="Arial"/>
        </w:rPr>
        <w:t>para personas jurídicas</w:t>
      </w:r>
      <w:r>
        <w:rPr>
          <w:rFonts w:ascii="Arial" w:hAnsi="Arial" w:cs="Arial"/>
        </w:rPr>
        <w:t xml:space="preserve"> </w:t>
      </w:r>
      <w:r w:rsidRPr="005B4983">
        <w:rPr>
          <w:rFonts w:ascii="Arial" w:hAnsi="Arial" w:cs="Arial"/>
        </w:rPr>
        <w:t>-</w:t>
      </w:r>
      <w:r>
        <w:rPr>
          <w:rFonts w:ascii="Arial" w:hAnsi="Arial" w:cs="Arial"/>
        </w:rPr>
        <w:t xml:space="preserve"> o</w:t>
      </w:r>
      <w:r w:rsidRPr="005B4983">
        <w:rPr>
          <w:rFonts w:ascii="Arial" w:hAnsi="Arial" w:cs="Arial"/>
        </w:rPr>
        <w:t xml:space="preserve"> registro mercantil </w:t>
      </w:r>
      <w:r>
        <w:rPr>
          <w:rFonts w:ascii="Arial" w:hAnsi="Arial" w:cs="Arial"/>
        </w:rPr>
        <w:t xml:space="preserve">- </w:t>
      </w:r>
      <w:r w:rsidRPr="005B4983">
        <w:rPr>
          <w:rFonts w:ascii="Arial" w:hAnsi="Arial" w:cs="Arial"/>
        </w:rPr>
        <w:t xml:space="preserve">para personas naturales expedido </w:t>
      </w:r>
      <w:r>
        <w:rPr>
          <w:rFonts w:ascii="Arial" w:hAnsi="Arial" w:cs="Arial"/>
        </w:rPr>
        <w:t xml:space="preserve">- </w:t>
      </w:r>
      <w:r w:rsidRPr="005B4983">
        <w:rPr>
          <w:rFonts w:ascii="Arial" w:hAnsi="Arial" w:cs="Arial"/>
        </w:rPr>
        <w:t xml:space="preserve">por la Cámara de Comercio </w:t>
      </w:r>
      <w:r>
        <w:rPr>
          <w:rFonts w:ascii="Arial" w:hAnsi="Arial" w:cs="Arial"/>
        </w:rPr>
        <w:t xml:space="preserve">máximo con un </w:t>
      </w:r>
      <w:r w:rsidRPr="005B4983">
        <w:rPr>
          <w:rFonts w:ascii="Arial" w:hAnsi="Arial" w:cs="Arial"/>
        </w:rPr>
        <w:t>(</w:t>
      </w:r>
      <w:r>
        <w:rPr>
          <w:rFonts w:ascii="Arial" w:hAnsi="Arial" w:cs="Arial"/>
        </w:rPr>
        <w:t>1</w:t>
      </w:r>
      <w:r w:rsidRPr="005B4983">
        <w:rPr>
          <w:rFonts w:ascii="Arial" w:hAnsi="Arial" w:cs="Arial"/>
        </w:rPr>
        <w:t xml:space="preserve">) mes de </w:t>
      </w:r>
      <w:r>
        <w:rPr>
          <w:rFonts w:ascii="Arial" w:hAnsi="Arial" w:cs="Arial"/>
        </w:rPr>
        <w:t>antelación</w:t>
      </w:r>
      <w:r w:rsidRPr="005B4983">
        <w:rPr>
          <w:rFonts w:ascii="Arial" w:hAnsi="Arial" w:cs="Arial"/>
        </w:rPr>
        <w:t xml:space="preserve">, en el que conste que dentro de su objeto social se encuentra la actividad de importación de combustibles </w:t>
      </w:r>
      <w:r>
        <w:rPr>
          <w:rFonts w:ascii="Arial" w:hAnsi="Arial" w:cs="Arial"/>
        </w:rPr>
        <w:t>de aviación</w:t>
      </w:r>
      <w:r w:rsidRPr="005B4983">
        <w:rPr>
          <w:rFonts w:ascii="Arial" w:hAnsi="Arial" w:cs="Arial"/>
        </w:rPr>
        <w:t xml:space="preserve"> semisintéticos y/o componentes sintéticos </w:t>
      </w:r>
      <w:r>
        <w:rPr>
          <w:rFonts w:ascii="Arial" w:hAnsi="Arial" w:cs="Arial"/>
        </w:rPr>
        <w:t xml:space="preserve">de mezcla </w:t>
      </w:r>
      <w:r w:rsidRPr="005B4983">
        <w:rPr>
          <w:rFonts w:ascii="Arial" w:hAnsi="Arial" w:cs="Arial"/>
        </w:rPr>
        <w:t>(SBC) para aviación en los términos señalados por la presente disposición.</w:t>
      </w:r>
    </w:p>
    <w:p w14:paraId="0933D6D1" w14:textId="6BE139D0" w:rsidR="00970A66" w:rsidRPr="005B4983" w:rsidRDefault="00630811" w:rsidP="00A05B75">
      <w:pPr>
        <w:pStyle w:val="Prrafodelista"/>
        <w:numPr>
          <w:ilvl w:val="0"/>
          <w:numId w:val="8"/>
        </w:numPr>
        <w:spacing w:line="240" w:lineRule="auto"/>
        <w:jc w:val="both"/>
        <w:rPr>
          <w:rFonts w:ascii="Arial" w:hAnsi="Arial" w:cs="Arial"/>
        </w:rPr>
      </w:pPr>
      <w:r w:rsidRPr="00967369">
        <w:rPr>
          <w:rFonts w:ascii="Arial" w:hAnsi="Arial" w:cs="Arial"/>
        </w:rPr>
        <w:t>Copia de los estatutos sociales, estados financieros al momento de su constitución y composición accionaria de la empresa, según el caso.</w:t>
      </w:r>
    </w:p>
    <w:p w14:paraId="6814B51E" w14:textId="2B2A3404" w:rsidR="00FB0EA2" w:rsidRDefault="00973E11" w:rsidP="00FB0EA2">
      <w:pPr>
        <w:pStyle w:val="Prrafodelista"/>
        <w:numPr>
          <w:ilvl w:val="0"/>
          <w:numId w:val="8"/>
        </w:numPr>
        <w:spacing w:line="240" w:lineRule="auto"/>
        <w:jc w:val="both"/>
        <w:rPr>
          <w:rFonts w:ascii="Arial" w:hAnsi="Arial" w:cs="Arial"/>
        </w:rPr>
      </w:pPr>
      <w:r w:rsidRPr="005B4983">
        <w:rPr>
          <w:rFonts w:ascii="Arial" w:hAnsi="Arial" w:cs="Arial"/>
        </w:rPr>
        <w:t xml:space="preserve">Documento en </w:t>
      </w:r>
      <w:r w:rsidR="00C42C59">
        <w:rPr>
          <w:rFonts w:ascii="Arial" w:hAnsi="Arial" w:cs="Arial"/>
        </w:rPr>
        <w:t>el cual se</w:t>
      </w:r>
      <w:r w:rsidRPr="005B4983">
        <w:rPr>
          <w:rFonts w:ascii="Arial" w:hAnsi="Arial" w:cs="Arial"/>
        </w:rPr>
        <w:t xml:space="preserve"> indique: nombre o razón social del importador, dirección comercial, ciudad, teléfono, correo electrónico, origen</w:t>
      </w:r>
      <w:r w:rsidR="00053A60">
        <w:rPr>
          <w:rFonts w:ascii="Arial" w:hAnsi="Arial" w:cs="Arial"/>
        </w:rPr>
        <w:t xml:space="preserve"> </w:t>
      </w:r>
      <w:r w:rsidRPr="005B4983">
        <w:rPr>
          <w:rFonts w:ascii="Arial" w:hAnsi="Arial" w:cs="Arial"/>
        </w:rPr>
        <w:t xml:space="preserve">y volumen del combustible </w:t>
      </w:r>
      <w:r w:rsidR="00392F64">
        <w:rPr>
          <w:rFonts w:ascii="Arial" w:hAnsi="Arial" w:cs="Arial"/>
        </w:rPr>
        <w:t>de aviación</w:t>
      </w:r>
      <w:r w:rsidRPr="005B4983">
        <w:rPr>
          <w:rFonts w:ascii="Arial" w:hAnsi="Arial" w:cs="Arial"/>
        </w:rPr>
        <w:t xml:space="preserve"> semisintético y/o componente</w:t>
      </w:r>
      <w:r w:rsidR="009B49B1">
        <w:rPr>
          <w:rFonts w:ascii="Arial" w:hAnsi="Arial" w:cs="Arial"/>
        </w:rPr>
        <w:t>s</w:t>
      </w:r>
      <w:r w:rsidRPr="005B4983">
        <w:rPr>
          <w:rFonts w:ascii="Arial" w:hAnsi="Arial" w:cs="Arial"/>
        </w:rPr>
        <w:t xml:space="preserve"> sintéticos </w:t>
      </w:r>
      <w:r w:rsidR="000F0DCF">
        <w:rPr>
          <w:rFonts w:ascii="Arial" w:hAnsi="Arial" w:cs="Arial"/>
        </w:rPr>
        <w:t>de mezcla</w:t>
      </w:r>
      <w:r w:rsidRPr="005B4983">
        <w:rPr>
          <w:rFonts w:ascii="Arial" w:hAnsi="Arial" w:cs="Arial"/>
        </w:rPr>
        <w:t xml:space="preserve"> (SBC) para aviación a importar, además del medio de transporte a utilizar en la importación</w:t>
      </w:r>
      <w:r w:rsidR="00FB0EA2">
        <w:rPr>
          <w:rFonts w:ascii="Arial" w:hAnsi="Arial" w:cs="Arial"/>
        </w:rPr>
        <w:t>.</w:t>
      </w:r>
    </w:p>
    <w:p w14:paraId="6ED6ECC3" w14:textId="51DB9C33" w:rsidR="00973E11" w:rsidRPr="00DE0D03" w:rsidRDefault="0060555D">
      <w:pPr>
        <w:pStyle w:val="Prrafodelista"/>
        <w:numPr>
          <w:ilvl w:val="0"/>
          <w:numId w:val="8"/>
        </w:numPr>
        <w:spacing w:line="240" w:lineRule="auto"/>
        <w:jc w:val="both"/>
        <w:rPr>
          <w:rFonts w:ascii="Arial" w:hAnsi="Arial" w:cs="Arial"/>
        </w:rPr>
      </w:pPr>
      <w:r w:rsidRPr="00630811">
        <w:rPr>
          <w:rFonts w:ascii="Arial" w:hAnsi="Arial" w:cs="Arial"/>
        </w:rPr>
        <w:t xml:space="preserve">Documentos que soporten </w:t>
      </w:r>
      <w:r w:rsidR="002D3DE8" w:rsidRPr="00DE0D03">
        <w:rPr>
          <w:rFonts w:ascii="Arial" w:hAnsi="Arial" w:cs="Arial"/>
        </w:rPr>
        <w:t xml:space="preserve">la </w:t>
      </w:r>
      <w:r w:rsidR="007F7AB1">
        <w:rPr>
          <w:rFonts w:ascii="Arial" w:hAnsi="Arial" w:cs="Arial"/>
        </w:rPr>
        <w:t xml:space="preserve">capacidad de </w:t>
      </w:r>
      <w:r w:rsidR="002D3DE8" w:rsidRPr="00DE0D03">
        <w:rPr>
          <w:rFonts w:ascii="Arial" w:hAnsi="Arial" w:cs="Arial"/>
        </w:rPr>
        <w:t>infraestructura para el</w:t>
      </w:r>
      <w:r w:rsidR="00973E11" w:rsidRPr="00DE0D03">
        <w:rPr>
          <w:rFonts w:ascii="Arial" w:hAnsi="Arial" w:cs="Arial"/>
        </w:rPr>
        <w:t xml:space="preserve"> almacenamiento</w:t>
      </w:r>
      <w:r w:rsidR="008E5ED8">
        <w:rPr>
          <w:rFonts w:ascii="Arial" w:hAnsi="Arial" w:cs="Arial"/>
        </w:rPr>
        <w:t>,</w:t>
      </w:r>
      <w:r w:rsidR="00603F94" w:rsidRPr="00DE0D03">
        <w:rPr>
          <w:rFonts w:ascii="Arial" w:hAnsi="Arial" w:cs="Arial"/>
        </w:rPr>
        <w:t xml:space="preserve"> junto con </w:t>
      </w:r>
      <w:r w:rsidR="00B767FB" w:rsidRPr="00DE0D03">
        <w:rPr>
          <w:rFonts w:ascii="Arial" w:hAnsi="Arial" w:cs="Arial"/>
        </w:rPr>
        <w:t>el certificado de conformidad</w:t>
      </w:r>
      <w:r w:rsidR="00715E46">
        <w:rPr>
          <w:rFonts w:ascii="Arial" w:hAnsi="Arial" w:cs="Arial"/>
        </w:rPr>
        <w:t xml:space="preserve"> de inspección</w:t>
      </w:r>
      <w:r w:rsidR="00B767FB" w:rsidRPr="00DE0D03">
        <w:rPr>
          <w:rFonts w:ascii="Arial" w:hAnsi="Arial" w:cs="Arial"/>
        </w:rPr>
        <w:t xml:space="preserve"> expedido por un organismo de inspección debidamente acreditado ante el Organismo Nacional de Acreditación de Colombia (ONAC), bajo el esquema ISO/IEC 17020, o por un organismo de acreditación que haga parte de los acuerdos de reconocimiento mutuo en los que participe el ONAC. El organismo de inspección deberá certificar el cumplimiento de las condiciones establecidas en el </w:t>
      </w:r>
      <w:r w:rsidR="002350DD">
        <w:rPr>
          <w:rFonts w:ascii="Arial" w:hAnsi="Arial" w:cs="Arial"/>
        </w:rPr>
        <w:t>a</w:t>
      </w:r>
      <w:r w:rsidR="00B767FB" w:rsidRPr="00DE0D03">
        <w:rPr>
          <w:rFonts w:ascii="Arial" w:hAnsi="Arial" w:cs="Arial"/>
        </w:rPr>
        <w:t>rtículo 11 de la presente resolución, en relación con los requisitos técnicos de las instalaciones.</w:t>
      </w:r>
    </w:p>
    <w:p w14:paraId="03C2D486" w14:textId="5F7778A1" w:rsidR="00695F25" w:rsidRPr="005B4983" w:rsidRDefault="00695F25" w:rsidP="00A05B75">
      <w:pPr>
        <w:pStyle w:val="Prrafodelista"/>
        <w:numPr>
          <w:ilvl w:val="0"/>
          <w:numId w:val="8"/>
        </w:numPr>
        <w:spacing w:line="240" w:lineRule="auto"/>
        <w:jc w:val="both"/>
        <w:rPr>
          <w:rFonts w:ascii="Arial" w:hAnsi="Arial" w:cs="Arial"/>
        </w:rPr>
      </w:pPr>
      <w:r w:rsidRPr="00695F25">
        <w:rPr>
          <w:rFonts w:ascii="Arial" w:hAnsi="Arial" w:cs="Arial"/>
        </w:rPr>
        <w:lastRenderedPageBreak/>
        <w:t xml:space="preserve">Copia del contrato o acuerdo comercial suscrito entre el importador de componentes sintéticos </w:t>
      </w:r>
      <w:r w:rsidR="00A24710">
        <w:rPr>
          <w:rFonts w:ascii="Arial" w:hAnsi="Arial" w:cs="Arial"/>
        </w:rPr>
        <w:t xml:space="preserve">de mezcla </w:t>
      </w:r>
      <w:r w:rsidRPr="00695F25">
        <w:rPr>
          <w:rFonts w:ascii="Arial" w:hAnsi="Arial" w:cs="Arial"/>
        </w:rPr>
        <w:t>(SBC) y el productor de SBC, refinador y/o distribuidor mayorista</w:t>
      </w:r>
      <w:r w:rsidR="00EB5F20">
        <w:rPr>
          <w:rFonts w:ascii="Arial" w:hAnsi="Arial" w:cs="Arial"/>
        </w:rPr>
        <w:t xml:space="preserve"> de combustibles líquidos derivados del petróleo</w:t>
      </w:r>
      <w:r w:rsidRPr="00695F25">
        <w:rPr>
          <w:rFonts w:ascii="Arial" w:hAnsi="Arial" w:cs="Arial"/>
        </w:rPr>
        <w:t xml:space="preserve">; o, en el caso de combustibles </w:t>
      </w:r>
      <w:r w:rsidR="00392F64">
        <w:rPr>
          <w:rFonts w:ascii="Arial" w:hAnsi="Arial" w:cs="Arial"/>
        </w:rPr>
        <w:t>de aviación</w:t>
      </w:r>
      <w:r w:rsidRPr="00695F25">
        <w:rPr>
          <w:rFonts w:ascii="Arial" w:hAnsi="Arial" w:cs="Arial"/>
        </w:rPr>
        <w:t xml:space="preserve"> semisintéticos coprocesados, entre el importador y el refinador, distribuidor mayorista y/o </w:t>
      </w:r>
      <w:r w:rsidR="00066BEB" w:rsidRPr="00066BEB">
        <w:rPr>
          <w:rFonts w:ascii="Arial" w:hAnsi="Arial" w:cs="Arial"/>
        </w:rPr>
        <w:t xml:space="preserve">distribuidor minorista </w:t>
      </w:r>
      <w:r w:rsidR="00EB5F20">
        <w:rPr>
          <w:rFonts w:ascii="Arial" w:hAnsi="Arial" w:cs="Arial"/>
        </w:rPr>
        <w:t>a través de</w:t>
      </w:r>
      <w:r w:rsidR="00066BEB" w:rsidRPr="00066BEB">
        <w:rPr>
          <w:rFonts w:ascii="Arial" w:hAnsi="Arial" w:cs="Arial"/>
        </w:rPr>
        <w:t xml:space="preserve"> estación de servicio de aviación</w:t>
      </w:r>
      <w:r w:rsidR="00EB5F20">
        <w:rPr>
          <w:rFonts w:ascii="Arial" w:hAnsi="Arial" w:cs="Arial"/>
        </w:rPr>
        <w:t>,</w:t>
      </w:r>
      <w:r w:rsidRPr="00695F25">
        <w:rPr>
          <w:rFonts w:ascii="Arial" w:hAnsi="Arial" w:cs="Arial"/>
        </w:rPr>
        <w:t xml:space="preserve"> para su distribución o consumo.</w:t>
      </w:r>
    </w:p>
    <w:p w14:paraId="02B73144" w14:textId="62ABAFEF" w:rsidR="00973E11" w:rsidRPr="00216588" w:rsidRDefault="000A2FCC" w:rsidP="00E62E94">
      <w:pPr>
        <w:pStyle w:val="Prrafodelista"/>
        <w:numPr>
          <w:ilvl w:val="0"/>
          <w:numId w:val="8"/>
        </w:numPr>
        <w:spacing w:after="0" w:line="240" w:lineRule="auto"/>
        <w:jc w:val="both"/>
        <w:rPr>
          <w:rFonts w:ascii="Arial" w:hAnsi="Arial" w:cs="Arial"/>
        </w:rPr>
      </w:pPr>
      <w:r>
        <w:rPr>
          <w:rFonts w:ascii="Arial" w:hAnsi="Arial" w:cs="Arial"/>
        </w:rPr>
        <w:t>C</w:t>
      </w:r>
      <w:r w:rsidR="00216588" w:rsidRPr="00216588">
        <w:rPr>
          <w:rFonts w:ascii="Arial" w:hAnsi="Arial" w:cs="Arial"/>
        </w:rPr>
        <w:t>ertificado de conformidad</w:t>
      </w:r>
      <w:r w:rsidR="004A53AE">
        <w:rPr>
          <w:rFonts w:ascii="Arial" w:hAnsi="Arial" w:cs="Arial"/>
        </w:rPr>
        <w:t xml:space="preserve"> de </w:t>
      </w:r>
      <w:r w:rsidR="00BC79F6">
        <w:rPr>
          <w:rFonts w:ascii="Arial" w:hAnsi="Arial" w:cs="Arial"/>
        </w:rPr>
        <w:t>producto</w:t>
      </w:r>
      <w:r w:rsidR="00216588" w:rsidRPr="00216588">
        <w:rPr>
          <w:rFonts w:ascii="Arial" w:hAnsi="Arial" w:cs="Arial"/>
        </w:rPr>
        <w:t xml:space="preserve"> expedido por un organismo de certificación de producto debidamente acreditado ante el Organismo Nacional de Acreditación de Colombia (ONAC), bajo el esquema ISO/IEC 17065, o por un organismo de acreditación que haga parte de los acuerdos de reconocimiento mutuo en los que participe el ONAC. El organismo de certificación de producto deberá certificar el cumplimiento de los requisitos de calidad señalados en el </w:t>
      </w:r>
      <w:r w:rsidR="005C6F5E">
        <w:rPr>
          <w:rFonts w:ascii="Arial" w:hAnsi="Arial" w:cs="Arial"/>
        </w:rPr>
        <w:t>a</w:t>
      </w:r>
      <w:r w:rsidR="00216588" w:rsidRPr="00216588">
        <w:rPr>
          <w:rFonts w:ascii="Arial" w:hAnsi="Arial" w:cs="Arial"/>
        </w:rPr>
        <w:t>rtículo</w:t>
      </w:r>
      <w:r w:rsidR="005C6F5E">
        <w:rPr>
          <w:rFonts w:ascii="Arial" w:hAnsi="Arial" w:cs="Arial"/>
        </w:rPr>
        <w:t xml:space="preserve"> </w:t>
      </w:r>
      <w:r w:rsidR="00216588" w:rsidRPr="00216588">
        <w:rPr>
          <w:rFonts w:ascii="Arial" w:hAnsi="Arial" w:cs="Arial"/>
        </w:rPr>
        <w:t>10.</w:t>
      </w:r>
      <w:r w:rsidR="00216588">
        <w:rPr>
          <w:rFonts w:ascii="Arial" w:hAnsi="Arial" w:cs="Arial"/>
        </w:rPr>
        <w:t xml:space="preserve"> </w:t>
      </w:r>
      <w:r w:rsidR="00973E11" w:rsidRPr="00216588">
        <w:rPr>
          <w:rFonts w:ascii="Arial" w:hAnsi="Arial" w:cs="Arial"/>
        </w:rPr>
        <w:t>Dicho certificado deberá ser presentado por el importador, ante la Dirección de Impuestos y Aduanas Nacionales (DIAN) como documento soporte de la declaración de importación del producto.</w:t>
      </w:r>
    </w:p>
    <w:p w14:paraId="799A3EC5" w14:textId="2BF51253" w:rsidR="003C46CC" w:rsidRDefault="00973E11" w:rsidP="003C46CC">
      <w:pPr>
        <w:pStyle w:val="Prrafodelista"/>
        <w:numPr>
          <w:ilvl w:val="0"/>
          <w:numId w:val="8"/>
        </w:numPr>
        <w:spacing w:after="0" w:line="240" w:lineRule="auto"/>
        <w:jc w:val="both"/>
        <w:rPr>
          <w:rFonts w:ascii="Arial" w:hAnsi="Arial" w:cs="Arial"/>
        </w:rPr>
      </w:pPr>
      <w:r w:rsidRPr="005B4983">
        <w:rPr>
          <w:rFonts w:ascii="Arial" w:hAnsi="Arial" w:cs="Arial"/>
        </w:rPr>
        <w:t xml:space="preserve">Permisos y/o autorizaciones por parte de la autoridad ambiental competente sobre las instalaciones de almacenamiento y despacho de los combustibles </w:t>
      </w:r>
      <w:r w:rsidR="00392F64">
        <w:rPr>
          <w:rFonts w:ascii="Arial" w:hAnsi="Arial" w:cs="Arial"/>
        </w:rPr>
        <w:t>de aviación</w:t>
      </w:r>
      <w:r w:rsidRPr="005B4983">
        <w:rPr>
          <w:rFonts w:ascii="Arial" w:hAnsi="Arial" w:cs="Arial"/>
        </w:rPr>
        <w:t xml:space="preserve"> semisintéticos</w:t>
      </w:r>
      <w:r w:rsidR="003C46CC">
        <w:rPr>
          <w:rFonts w:ascii="Arial" w:hAnsi="Arial" w:cs="Arial"/>
        </w:rPr>
        <w:t xml:space="preserve"> coprocesados</w:t>
      </w:r>
      <w:r w:rsidRPr="005B4983">
        <w:rPr>
          <w:rFonts w:ascii="Arial" w:hAnsi="Arial" w:cs="Arial"/>
        </w:rPr>
        <w:t xml:space="preserve"> y/o componentes sintéticos </w:t>
      </w:r>
      <w:r w:rsidR="00ED52F6">
        <w:rPr>
          <w:rFonts w:ascii="Arial" w:hAnsi="Arial" w:cs="Arial"/>
        </w:rPr>
        <w:t>de mezcla</w:t>
      </w:r>
      <w:r w:rsidRPr="005B4983">
        <w:rPr>
          <w:rFonts w:ascii="Arial" w:hAnsi="Arial" w:cs="Arial"/>
        </w:rPr>
        <w:t xml:space="preserve"> (SBC).</w:t>
      </w:r>
    </w:p>
    <w:p w14:paraId="7EFB3A02" w14:textId="77777777" w:rsidR="003C46CC" w:rsidRPr="003C46CC" w:rsidRDefault="003C46CC" w:rsidP="003C46CC">
      <w:pPr>
        <w:spacing w:after="0" w:line="240" w:lineRule="auto"/>
        <w:jc w:val="both"/>
        <w:rPr>
          <w:rFonts w:ascii="Arial" w:hAnsi="Arial" w:cs="Arial"/>
        </w:rPr>
      </w:pPr>
    </w:p>
    <w:p w14:paraId="1C6B7009" w14:textId="54906892" w:rsidR="00085495" w:rsidRDefault="00085495" w:rsidP="0061640C">
      <w:pPr>
        <w:spacing w:after="0"/>
        <w:jc w:val="center"/>
        <w:rPr>
          <w:rFonts w:ascii="Arial" w:hAnsi="Arial" w:cs="Arial"/>
          <w:b/>
          <w:bCs/>
        </w:rPr>
      </w:pPr>
      <w:r>
        <w:rPr>
          <w:rFonts w:ascii="Arial" w:hAnsi="Arial" w:cs="Arial"/>
          <w:b/>
          <w:bCs/>
        </w:rPr>
        <w:t>CAPÍTULO III</w:t>
      </w:r>
    </w:p>
    <w:p w14:paraId="0223C9A7" w14:textId="77777777" w:rsidR="0061640C" w:rsidRDefault="0061640C" w:rsidP="0050505E">
      <w:pPr>
        <w:spacing w:after="0"/>
        <w:jc w:val="center"/>
        <w:rPr>
          <w:rFonts w:ascii="Arial" w:hAnsi="Arial" w:cs="Arial"/>
          <w:b/>
          <w:bCs/>
        </w:rPr>
      </w:pPr>
    </w:p>
    <w:p w14:paraId="28F27DDF" w14:textId="77777777" w:rsidR="008E5ED8" w:rsidRDefault="008E5ED8" w:rsidP="0061640C">
      <w:pPr>
        <w:spacing w:after="0"/>
        <w:jc w:val="center"/>
        <w:rPr>
          <w:rFonts w:ascii="Arial" w:hAnsi="Arial" w:cs="Arial"/>
          <w:b/>
          <w:bCs/>
        </w:rPr>
      </w:pPr>
      <w:r>
        <w:rPr>
          <w:rFonts w:ascii="Arial" w:hAnsi="Arial" w:cs="Arial"/>
          <w:b/>
          <w:bCs/>
        </w:rPr>
        <w:t xml:space="preserve">LINEAMIENTOS PARA LA AUTORIZACIÓN Y EL REGISTRO </w:t>
      </w:r>
    </w:p>
    <w:p w14:paraId="249D2E84" w14:textId="77777777" w:rsidR="0061640C" w:rsidRPr="00B606E7" w:rsidRDefault="0061640C" w:rsidP="0050505E">
      <w:pPr>
        <w:spacing w:after="0"/>
        <w:jc w:val="center"/>
        <w:rPr>
          <w:rFonts w:ascii="Arial" w:hAnsi="Arial" w:cs="Arial"/>
          <w:b/>
          <w:bCs/>
        </w:rPr>
      </w:pPr>
    </w:p>
    <w:p w14:paraId="4EF10CA6" w14:textId="50E60854" w:rsidR="00177A90" w:rsidRDefault="00177A90" w:rsidP="0050505E">
      <w:pPr>
        <w:spacing w:after="0" w:line="240" w:lineRule="auto"/>
        <w:ind w:left="-284" w:right="-283"/>
        <w:jc w:val="both"/>
        <w:rPr>
          <w:rFonts w:ascii="Arial" w:hAnsi="Arial" w:cs="Arial"/>
        </w:rPr>
      </w:pPr>
      <w:r w:rsidRPr="00B606E7">
        <w:rPr>
          <w:rFonts w:ascii="Arial" w:hAnsi="Arial" w:cs="Arial"/>
          <w:b/>
          <w:bCs/>
        </w:rPr>
        <w:t xml:space="preserve">Artículo </w:t>
      </w:r>
      <w:r w:rsidR="0022105A" w:rsidRPr="00B606E7">
        <w:rPr>
          <w:rFonts w:ascii="Arial" w:hAnsi="Arial" w:cs="Arial"/>
          <w:b/>
          <w:bCs/>
        </w:rPr>
        <w:t>6</w:t>
      </w:r>
      <w:r w:rsidRPr="00B606E7">
        <w:rPr>
          <w:rFonts w:ascii="Arial" w:hAnsi="Arial" w:cs="Arial"/>
          <w:b/>
          <w:bCs/>
        </w:rPr>
        <w:t>.</w:t>
      </w:r>
      <w:r w:rsidRPr="00B606E7">
        <w:rPr>
          <w:rFonts w:ascii="Arial" w:hAnsi="Arial" w:cs="Arial"/>
          <w:b/>
        </w:rPr>
        <w:t xml:space="preserve"> </w:t>
      </w:r>
      <w:r w:rsidR="00B606E7" w:rsidRPr="00541BCA">
        <w:rPr>
          <w:rFonts w:ascii="Arial" w:hAnsi="Arial" w:cs="Arial"/>
          <w:b/>
          <w:i/>
          <w:iCs/>
        </w:rPr>
        <w:t xml:space="preserve">Autorización y registro </w:t>
      </w:r>
      <w:r w:rsidR="009128FC" w:rsidRPr="00541BCA">
        <w:rPr>
          <w:rFonts w:ascii="Arial" w:hAnsi="Arial" w:cs="Arial"/>
          <w:b/>
          <w:bCs/>
          <w:i/>
          <w:iCs/>
        </w:rPr>
        <w:t xml:space="preserve">de productor y/o importador de combustibles </w:t>
      </w:r>
      <w:r w:rsidR="00392F64" w:rsidRPr="00541BCA">
        <w:rPr>
          <w:rFonts w:ascii="Arial" w:hAnsi="Arial" w:cs="Arial"/>
          <w:b/>
          <w:bCs/>
          <w:i/>
          <w:iCs/>
        </w:rPr>
        <w:t>de aviación</w:t>
      </w:r>
      <w:r w:rsidR="009128FC" w:rsidRPr="00541BCA">
        <w:rPr>
          <w:rFonts w:ascii="Arial" w:hAnsi="Arial" w:cs="Arial"/>
          <w:b/>
          <w:bCs/>
          <w:i/>
          <w:iCs/>
        </w:rPr>
        <w:t xml:space="preserve"> semisintéticos coprocesados y/o componentes </w:t>
      </w:r>
      <w:r w:rsidR="00CC2164" w:rsidRPr="00541BCA">
        <w:rPr>
          <w:rFonts w:ascii="Arial" w:hAnsi="Arial" w:cs="Arial"/>
          <w:b/>
          <w:bCs/>
          <w:i/>
          <w:iCs/>
        </w:rPr>
        <w:t xml:space="preserve">sintéticos de </w:t>
      </w:r>
      <w:r w:rsidR="009128FC" w:rsidRPr="00541BCA">
        <w:rPr>
          <w:rFonts w:ascii="Arial" w:hAnsi="Arial" w:cs="Arial"/>
          <w:b/>
          <w:bCs/>
          <w:i/>
          <w:iCs/>
        </w:rPr>
        <w:t>mezcla (SBC)</w:t>
      </w:r>
      <w:r w:rsidR="003E659F" w:rsidRPr="00B606E7">
        <w:rPr>
          <w:rFonts w:ascii="Arial" w:hAnsi="Arial" w:cs="Arial"/>
          <w:b/>
          <w:bCs/>
        </w:rPr>
        <w:t>.</w:t>
      </w:r>
      <w:r w:rsidR="00943ECB" w:rsidRPr="00B606E7">
        <w:rPr>
          <w:rFonts w:ascii="Arial" w:hAnsi="Arial" w:cs="Arial"/>
          <w:b/>
        </w:rPr>
        <w:t xml:space="preserve"> </w:t>
      </w:r>
      <w:r w:rsidR="00F06FC9" w:rsidRPr="00B606E7">
        <w:rPr>
          <w:rFonts w:ascii="Arial" w:hAnsi="Arial" w:cs="Arial"/>
        </w:rPr>
        <w:t>P</w:t>
      </w:r>
      <w:r w:rsidR="00F06FC9">
        <w:rPr>
          <w:rFonts w:ascii="Arial" w:hAnsi="Arial" w:cs="Arial"/>
        </w:rPr>
        <w:t xml:space="preserve">ara llevar a cabo </w:t>
      </w:r>
      <w:r w:rsidR="00541BCA">
        <w:rPr>
          <w:rFonts w:ascii="Arial" w:hAnsi="Arial" w:cs="Arial"/>
        </w:rPr>
        <w:t xml:space="preserve">la autorización y </w:t>
      </w:r>
      <w:r w:rsidR="00F06FC9">
        <w:rPr>
          <w:rFonts w:ascii="Arial" w:hAnsi="Arial" w:cs="Arial"/>
        </w:rPr>
        <w:t xml:space="preserve">el registro de los interesados </w:t>
      </w:r>
      <w:r w:rsidR="003A2CF6">
        <w:rPr>
          <w:rFonts w:ascii="Arial" w:hAnsi="Arial" w:cs="Arial"/>
        </w:rPr>
        <w:t xml:space="preserve">en </w:t>
      </w:r>
      <w:r w:rsidR="00F06FC9">
        <w:rPr>
          <w:rFonts w:ascii="Arial" w:hAnsi="Arial" w:cs="Arial"/>
        </w:rPr>
        <w:t xml:space="preserve">la producción y/o importación </w:t>
      </w:r>
      <w:r w:rsidR="00FC63C7" w:rsidRPr="00FC63C7">
        <w:rPr>
          <w:rFonts w:ascii="Arial" w:hAnsi="Arial" w:cs="Arial"/>
        </w:rPr>
        <w:t xml:space="preserve">de combustibles </w:t>
      </w:r>
      <w:r w:rsidR="00392F64">
        <w:rPr>
          <w:rFonts w:ascii="Arial" w:hAnsi="Arial" w:cs="Arial"/>
        </w:rPr>
        <w:t>de aviación</w:t>
      </w:r>
      <w:r w:rsidR="00FC63C7" w:rsidRPr="00FC63C7">
        <w:rPr>
          <w:rFonts w:ascii="Arial" w:hAnsi="Arial" w:cs="Arial"/>
        </w:rPr>
        <w:t xml:space="preserve"> semisintéticos coprocesados y de componentes sintéticos de mezcla (SBC), </w:t>
      </w:r>
      <w:r w:rsidR="003A2CF6">
        <w:rPr>
          <w:rFonts w:ascii="Arial" w:hAnsi="Arial" w:cs="Arial"/>
        </w:rPr>
        <w:t xml:space="preserve">se adelantarán </w:t>
      </w:r>
      <w:r w:rsidR="00FC63C7" w:rsidRPr="00FC63C7">
        <w:rPr>
          <w:rFonts w:ascii="Arial" w:hAnsi="Arial" w:cs="Arial"/>
        </w:rPr>
        <w:t>las siguientes etapas:</w:t>
      </w:r>
    </w:p>
    <w:p w14:paraId="2ADBDC30" w14:textId="77777777" w:rsidR="00C72DEE" w:rsidRPr="00C72DEE" w:rsidRDefault="00C72DEE" w:rsidP="00C72DEE">
      <w:pPr>
        <w:pStyle w:val="Prrafodelista"/>
        <w:tabs>
          <w:tab w:val="num" w:pos="720"/>
        </w:tabs>
        <w:spacing w:after="0" w:line="254" w:lineRule="atLeast"/>
        <w:ind w:left="360"/>
        <w:jc w:val="both"/>
        <w:rPr>
          <w:rFonts w:ascii="Arial" w:hAnsi="Arial" w:cs="Arial"/>
        </w:rPr>
      </w:pPr>
    </w:p>
    <w:p w14:paraId="705F4C88" w14:textId="0D91BBBC" w:rsidR="00894FB1" w:rsidRPr="00C72DEE" w:rsidRDefault="00894FB1" w:rsidP="00C72DEE">
      <w:pPr>
        <w:pStyle w:val="Prrafodelista"/>
        <w:numPr>
          <w:ilvl w:val="0"/>
          <w:numId w:val="18"/>
        </w:numPr>
        <w:tabs>
          <w:tab w:val="num" w:pos="720"/>
        </w:tabs>
        <w:spacing w:after="0" w:line="254" w:lineRule="atLeast"/>
        <w:jc w:val="both"/>
        <w:rPr>
          <w:rFonts w:ascii="Arial" w:hAnsi="Arial" w:cs="Arial"/>
        </w:rPr>
      </w:pPr>
      <w:r w:rsidRPr="00C72DEE">
        <w:rPr>
          <w:rFonts w:ascii="Arial" w:hAnsi="Arial" w:cs="Arial"/>
          <w:b/>
          <w:bCs/>
        </w:rPr>
        <w:t>Recepción de la información.</w:t>
      </w:r>
      <w:r w:rsidRPr="00C72DEE">
        <w:rPr>
          <w:rFonts w:ascii="Arial" w:hAnsi="Arial" w:cs="Arial"/>
        </w:rPr>
        <w:t xml:space="preserve"> </w:t>
      </w:r>
      <w:r w:rsidR="008F541D" w:rsidRPr="00C72DEE">
        <w:rPr>
          <w:rFonts w:ascii="Arial" w:hAnsi="Arial" w:cs="Arial"/>
        </w:rPr>
        <w:t xml:space="preserve">El interesado deberá radicar </w:t>
      </w:r>
      <w:r w:rsidRPr="00C72DEE">
        <w:rPr>
          <w:rFonts w:ascii="Arial" w:hAnsi="Arial" w:cs="Arial"/>
        </w:rPr>
        <w:t xml:space="preserve">solicitud </w:t>
      </w:r>
      <w:r w:rsidR="00902B7F" w:rsidRPr="00C72DEE">
        <w:rPr>
          <w:rFonts w:ascii="Arial" w:hAnsi="Arial" w:cs="Arial"/>
        </w:rPr>
        <w:t>por</w:t>
      </w:r>
      <w:r w:rsidR="00F62857" w:rsidRPr="00C72DEE">
        <w:rPr>
          <w:rFonts w:ascii="Arial" w:hAnsi="Arial" w:cs="Arial"/>
        </w:rPr>
        <w:t xml:space="preserve"> los canales de atención al ciudadano</w:t>
      </w:r>
      <w:r w:rsidRPr="00C72DEE">
        <w:rPr>
          <w:rFonts w:ascii="Arial" w:hAnsi="Arial" w:cs="Arial"/>
        </w:rPr>
        <w:t xml:space="preserve"> del Ministerio de Minas y Energía. La radicación se entenderá surtida en la fecha de ingreso de la documentación</w:t>
      </w:r>
      <w:r w:rsidR="008F541D" w:rsidRPr="00C72DEE">
        <w:rPr>
          <w:rFonts w:ascii="Arial" w:hAnsi="Arial" w:cs="Arial"/>
        </w:rPr>
        <w:t xml:space="preserve"> a la citada Entidad</w:t>
      </w:r>
      <w:r w:rsidRPr="00C72DEE">
        <w:rPr>
          <w:rFonts w:ascii="Arial" w:hAnsi="Arial" w:cs="Arial"/>
        </w:rPr>
        <w:t>.</w:t>
      </w:r>
    </w:p>
    <w:p w14:paraId="13080302" w14:textId="30D681AB" w:rsidR="00894FB1" w:rsidRPr="00894FB1" w:rsidRDefault="00894FB1" w:rsidP="00894FB1">
      <w:pPr>
        <w:numPr>
          <w:ilvl w:val="0"/>
          <w:numId w:val="18"/>
        </w:numPr>
        <w:tabs>
          <w:tab w:val="num" w:pos="720"/>
        </w:tabs>
        <w:spacing w:after="0" w:line="254" w:lineRule="atLeast"/>
        <w:jc w:val="both"/>
        <w:rPr>
          <w:rFonts w:ascii="Arial" w:hAnsi="Arial" w:cs="Arial"/>
          <w:kern w:val="0"/>
          <w14:ligatures w14:val="none"/>
        </w:rPr>
      </w:pPr>
      <w:r w:rsidRPr="00894FB1">
        <w:rPr>
          <w:rFonts w:ascii="Arial" w:hAnsi="Arial" w:cs="Arial"/>
          <w:b/>
          <w:bCs/>
          <w:kern w:val="0"/>
          <w14:ligatures w14:val="none"/>
        </w:rPr>
        <w:t>Análisis documental</w:t>
      </w:r>
      <w:r w:rsidR="001428BB">
        <w:rPr>
          <w:rFonts w:ascii="Arial" w:hAnsi="Arial" w:cs="Arial"/>
          <w:b/>
          <w:bCs/>
          <w:kern w:val="0"/>
          <w14:ligatures w14:val="none"/>
        </w:rPr>
        <w:t xml:space="preserve"> y verificación de </w:t>
      </w:r>
      <w:r w:rsidR="00FE775C">
        <w:rPr>
          <w:rFonts w:ascii="Arial" w:hAnsi="Arial" w:cs="Arial"/>
          <w:b/>
          <w:bCs/>
          <w:kern w:val="0"/>
          <w14:ligatures w14:val="none"/>
        </w:rPr>
        <w:t>requisitos</w:t>
      </w:r>
      <w:r w:rsidRPr="00894FB1">
        <w:rPr>
          <w:rFonts w:ascii="Arial" w:hAnsi="Arial" w:cs="Arial"/>
          <w:b/>
          <w:bCs/>
          <w:kern w:val="0"/>
          <w14:ligatures w14:val="none"/>
        </w:rPr>
        <w:t>.</w:t>
      </w:r>
      <w:r w:rsidRPr="00894FB1">
        <w:rPr>
          <w:rFonts w:ascii="Arial" w:hAnsi="Arial" w:cs="Arial"/>
          <w:kern w:val="0"/>
          <w14:ligatures w14:val="none"/>
        </w:rPr>
        <w:t xml:space="preserve"> </w:t>
      </w:r>
      <w:r w:rsidR="0055277C">
        <w:rPr>
          <w:rFonts w:ascii="Arial" w:hAnsi="Arial" w:cs="Arial"/>
          <w:kern w:val="0"/>
          <w14:ligatures w14:val="none"/>
        </w:rPr>
        <w:t xml:space="preserve">La Dirección de Hidrocarburos </w:t>
      </w:r>
      <w:r w:rsidR="008F541D">
        <w:rPr>
          <w:rFonts w:ascii="Arial" w:hAnsi="Arial" w:cs="Arial"/>
          <w:kern w:val="0"/>
          <w14:ligatures w14:val="none"/>
        </w:rPr>
        <w:t xml:space="preserve">del Ministerio de Minas </w:t>
      </w:r>
      <w:r w:rsidR="007C35BB">
        <w:rPr>
          <w:rFonts w:ascii="Arial" w:hAnsi="Arial" w:cs="Arial"/>
          <w:kern w:val="0"/>
          <w14:ligatures w14:val="none"/>
        </w:rPr>
        <w:t>y</w:t>
      </w:r>
      <w:r w:rsidR="008F541D">
        <w:rPr>
          <w:rFonts w:ascii="Arial" w:hAnsi="Arial" w:cs="Arial"/>
          <w:kern w:val="0"/>
          <w14:ligatures w14:val="none"/>
        </w:rPr>
        <w:t xml:space="preserve"> Energía </w:t>
      </w:r>
      <w:r w:rsidRPr="00894FB1">
        <w:rPr>
          <w:rFonts w:ascii="Arial" w:hAnsi="Arial" w:cs="Arial"/>
          <w:kern w:val="0"/>
          <w14:ligatures w14:val="none"/>
        </w:rPr>
        <w:t>dispondrá de</w:t>
      </w:r>
      <w:r w:rsidR="008F541D">
        <w:rPr>
          <w:rFonts w:ascii="Arial" w:hAnsi="Arial" w:cs="Arial"/>
          <w:kern w:val="0"/>
          <w14:ligatures w14:val="none"/>
        </w:rPr>
        <w:t xml:space="preserve">l </w:t>
      </w:r>
      <w:r w:rsidRPr="00894FB1">
        <w:rPr>
          <w:rFonts w:ascii="Arial" w:hAnsi="Arial" w:cs="Arial"/>
          <w:kern w:val="0"/>
          <w14:ligatures w14:val="none"/>
        </w:rPr>
        <w:t xml:space="preserve">término de </w:t>
      </w:r>
      <w:r w:rsidR="003B502C">
        <w:rPr>
          <w:rFonts w:ascii="Arial" w:hAnsi="Arial" w:cs="Arial"/>
          <w:kern w:val="0"/>
          <w14:ligatures w14:val="none"/>
        </w:rPr>
        <w:t xml:space="preserve">quince </w:t>
      </w:r>
      <w:r w:rsidRPr="00894FB1">
        <w:rPr>
          <w:rFonts w:ascii="Arial" w:hAnsi="Arial" w:cs="Arial"/>
          <w:kern w:val="0"/>
          <w14:ligatures w14:val="none"/>
        </w:rPr>
        <w:t>(1</w:t>
      </w:r>
      <w:r w:rsidR="003B502C">
        <w:rPr>
          <w:rFonts w:ascii="Arial" w:hAnsi="Arial" w:cs="Arial"/>
          <w:kern w:val="0"/>
          <w14:ligatures w14:val="none"/>
        </w:rPr>
        <w:t>5</w:t>
      </w:r>
      <w:r w:rsidRPr="00894FB1">
        <w:rPr>
          <w:rFonts w:ascii="Arial" w:hAnsi="Arial" w:cs="Arial"/>
          <w:kern w:val="0"/>
          <w14:ligatures w14:val="none"/>
        </w:rPr>
        <w:t>) días hábiles, contados a partir de la radicación</w:t>
      </w:r>
      <w:r w:rsidR="00600BA7">
        <w:rPr>
          <w:rFonts w:ascii="Arial" w:hAnsi="Arial" w:cs="Arial"/>
          <w:kern w:val="0"/>
          <w14:ligatures w14:val="none"/>
        </w:rPr>
        <w:t xml:space="preserve"> de la solicitud</w:t>
      </w:r>
      <w:r w:rsidRPr="00894FB1">
        <w:rPr>
          <w:rFonts w:ascii="Arial" w:hAnsi="Arial" w:cs="Arial"/>
          <w:kern w:val="0"/>
          <w14:ligatures w14:val="none"/>
        </w:rPr>
        <w:t>, para verificar</w:t>
      </w:r>
      <w:r w:rsidR="004C354F">
        <w:rPr>
          <w:rFonts w:ascii="Arial" w:hAnsi="Arial" w:cs="Arial"/>
          <w:kern w:val="0"/>
          <w14:ligatures w14:val="none"/>
        </w:rPr>
        <w:t xml:space="preserve"> y</w:t>
      </w:r>
      <w:r w:rsidR="007362E4">
        <w:rPr>
          <w:rFonts w:ascii="Arial" w:hAnsi="Arial" w:cs="Arial"/>
          <w:kern w:val="0"/>
          <w14:ligatures w14:val="none"/>
        </w:rPr>
        <w:t xml:space="preserve"> evaluar</w:t>
      </w:r>
      <w:r w:rsidRPr="00894FB1">
        <w:rPr>
          <w:rFonts w:ascii="Arial" w:hAnsi="Arial" w:cs="Arial"/>
          <w:kern w:val="0"/>
          <w14:ligatures w14:val="none"/>
        </w:rPr>
        <w:t xml:space="preserve"> la pertinencia y suficiencia de la documentación presentada.</w:t>
      </w:r>
    </w:p>
    <w:p w14:paraId="75E330FD" w14:textId="7B4E0027" w:rsidR="0067564E" w:rsidRDefault="00BF7956" w:rsidP="00BF7956">
      <w:pPr>
        <w:numPr>
          <w:ilvl w:val="0"/>
          <w:numId w:val="18"/>
        </w:numPr>
        <w:tabs>
          <w:tab w:val="num" w:pos="720"/>
        </w:tabs>
        <w:spacing w:after="0" w:line="254" w:lineRule="atLeast"/>
        <w:jc w:val="both"/>
        <w:rPr>
          <w:rFonts w:ascii="Arial" w:hAnsi="Arial" w:cs="Arial"/>
          <w:kern w:val="0"/>
          <w14:ligatures w14:val="none"/>
        </w:rPr>
      </w:pPr>
      <w:r w:rsidRPr="00894FB1">
        <w:rPr>
          <w:rFonts w:ascii="Arial" w:hAnsi="Arial" w:cs="Arial"/>
          <w:b/>
          <w:bCs/>
          <w:kern w:val="0"/>
          <w14:ligatures w14:val="none"/>
        </w:rPr>
        <w:t>Devolución de solicitudes y requerimientos de información.</w:t>
      </w:r>
      <w:r w:rsidRPr="00894FB1">
        <w:rPr>
          <w:rFonts w:ascii="Arial" w:hAnsi="Arial" w:cs="Arial"/>
          <w:kern w:val="0"/>
          <w14:ligatures w14:val="none"/>
        </w:rPr>
        <w:t xml:space="preserve"> Si la documentación es insuficiente o presenta inconsistencias</w:t>
      </w:r>
      <w:r>
        <w:rPr>
          <w:rFonts w:ascii="Arial" w:hAnsi="Arial" w:cs="Arial"/>
          <w:kern w:val="0"/>
          <w14:ligatures w14:val="none"/>
        </w:rPr>
        <w:t xml:space="preserve"> para </w:t>
      </w:r>
      <w:r w:rsidR="00E27D42">
        <w:rPr>
          <w:rFonts w:ascii="Arial" w:hAnsi="Arial" w:cs="Arial"/>
          <w:kern w:val="0"/>
          <w14:ligatures w14:val="none"/>
        </w:rPr>
        <w:t xml:space="preserve">la autorización y </w:t>
      </w:r>
      <w:r>
        <w:rPr>
          <w:rFonts w:ascii="Arial" w:hAnsi="Arial" w:cs="Arial"/>
          <w:kern w:val="0"/>
          <w14:ligatures w14:val="none"/>
        </w:rPr>
        <w:t>el registro</w:t>
      </w:r>
      <w:r w:rsidRPr="00894FB1">
        <w:rPr>
          <w:rFonts w:ascii="Arial" w:hAnsi="Arial" w:cs="Arial"/>
          <w:kern w:val="0"/>
          <w14:ligatures w14:val="none"/>
        </w:rPr>
        <w:t xml:space="preserve">, </w:t>
      </w:r>
      <w:r w:rsidR="00900A83">
        <w:rPr>
          <w:rFonts w:ascii="Arial" w:hAnsi="Arial" w:cs="Arial"/>
          <w:kern w:val="0"/>
          <w14:ligatures w14:val="none"/>
        </w:rPr>
        <w:t xml:space="preserve">la Dirección de Hidrocarburos </w:t>
      </w:r>
      <w:r w:rsidR="00B46CE6">
        <w:rPr>
          <w:rFonts w:ascii="Arial" w:hAnsi="Arial" w:cs="Arial"/>
          <w:kern w:val="0"/>
          <w14:ligatures w14:val="none"/>
        </w:rPr>
        <w:t>requerirá</w:t>
      </w:r>
      <w:r>
        <w:rPr>
          <w:rFonts w:ascii="Arial" w:hAnsi="Arial" w:cs="Arial"/>
          <w:kern w:val="0"/>
          <w14:ligatures w14:val="none"/>
        </w:rPr>
        <w:t xml:space="preserve"> </w:t>
      </w:r>
      <w:r w:rsidR="00565619">
        <w:rPr>
          <w:rFonts w:ascii="Arial" w:hAnsi="Arial" w:cs="Arial"/>
          <w:kern w:val="0"/>
          <w14:ligatures w14:val="none"/>
        </w:rPr>
        <w:t>al</w:t>
      </w:r>
      <w:r>
        <w:rPr>
          <w:rFonts w:ascii="Arial" w:hAnsi="Arial" w:cs="Arial"/>
          <w:kern w:val="0"/>
          <w14:ligatures w14:val="none"/>
        </w:rPr>
        <w:t xml:space="preserve"> </w:t>
      </w:r>
      <w:r w:rsidR="00900A83">
        <w:rPr>
          <w:rFonts w:ascii="Arial" w:hAnsi="Arial" w:cs="Arial"/>
          <w:kern w:val="0"/>
          <w14:ligatures w14:val="none"/>
        </w:rPr>
        <w:t xml:space="preserve">interesado </w:t>
      </w:r>
      <w:r w:rsidRPr="00894FB1">
        <w:rPr>
          <w:rFonts w:ascii="Arial" w:hAnsi="Arial" w:cs="Arial"/>
          <w:kern w:val="0"/>
          <w14:ligatures w14:val="none"/>
        </w:rPr>
        <w:t>dentro de los diez (10) días hábiles</w:t>
      </w:r>
      <w:r w:rsidR="00E27D42">
        <w:rPr>
          <w:rFonts w:ascii="Arial" w:hAnsi="Arial" w:cs="Arial"/>
          <w:kern w:val="0"/>
          <w14:ligatures w14:val="none"/>
        </w:rPr>
        <w:t xml:space="preserve"> siguientes al análisis de la documentación.</w:t>
      </w:r>
      <w:r w:rsidRPr="00894FB1">
        <w:rPr>
          <w:rFonts w:ascii="Arial" w:hAnsi="Arial" w:cs="Arial"/>
          <w:kern w:val="0"/>
          <w14:ligatures w14:val="none"/>
        </w:rPr>
        <w:t xml:space="preserve"> </w:t>
      </w:r>
    </w:p>
    <w:p w14:paraId="26CF055F" w14:textId="77777777" w:rsidR="0050505E" w:rsidRDefault="0067564E" w:rsidP="0050505E">
      <w:pPr>
        <w:numPr>
          <w:ilvl w:val="0"/>
          <w:numId w:val="18"/>
        </w:numPr>
        <w:tabs>
          <w:tab w:val="num" w:pos="720"/>
        </w:tabs>
        <w:spacing w:after="0" w:line="254" w:lineRule="atLeast"/>
        <w:jc w:val="both"/>
        <w:rPr>
          <w:rFonts w:ascii="Arial" w:hAnsi="Arial" w:cs="Arial"/>
          <w:kern w:val="0"/>
          <w14:ligatures w14:val="none"/>
        </w:rPr>
      </w:pPr>
      <w:r>
        <w:rPr>
          <w:rFonts w:ascii="Arial" w:hAnsi="Arial" w:cs="Arial"/>
          <w:b/>
          <w:bCs/>
          <w:kern w:val="0"/>
          <w14:ligatures w14:val="none"/>
        </w:rPr>
        <w:t>Subsanación</w:t>
      </w:r>
      <w:r w:rsidRPr="0050505E">
        <w:rPr>
          <w:rFonts w:ascii="Arial" w:hAnsi="Arial" w:cs="Arial"/>
          <w:kern w:val="0"/>
          <w14:ligatures w14:val="none"/>
        </w:rPr>
        <w:t>.</w:t>
      </w:r>
      <w:r>
        <w:rPr>
          <w:rFonts w:ascii="Arial" w:hAnsi="Arial" w:cs="Arial"/>
          <w:kern w:val="0"/>
          <w14:ligatures w14:val="none"/>
        </w:rPr>
        <w:t xml:space="preserve">  </w:t>
      </w:r>
      <w:r w:rsidR="00BF7956" w:rsidRPr="00894FB1">
        <w:rPr>
          <w:rFonts w:ascii="Arial" w:hAnsi="Arial" w:cs="Arial"/>
          <w:kern w:val="0"/>
          <w14:ligatures w14:val="none"/>
        </w:rPr>
        <w:t>El solicitante dispondrá de treinta (30) días hábiles para subsanar</w:t>
      </w:r>
      <w:r w:rsidR="006F7BB2">
        <w:rPr>
          <w:rFonts w:ascii="Arial" w:hAnsi="Arial" w:cs="Arial"/>
          <w:kern w:val="0"/>
          <w14:ligatures w14:val="none"/>
        </w:rPr>
        <w:t xml:space="preserve"> la solicitud</w:t>
      </w:r>
      <w:r w:rsidR="00421003">
        <w:rPr>
          <w:rFonts w:ascii="Arial" w:hAnsi="Arial" w:cs="Arial"/>
          <w:kern w:val="0"/>
          <w14:ligatures w14:val="none"/>
        </w:rPr>
        <w:t>, contados a partir de la fecha del requerimiento señalado en el numeral anterior</w:t>
      </w:r>
      <w:r w:rsidR="00A72AC3">
        <w:rPr>
          <w:rFonts w:ascii="Arial" w:hAnsi="Arial" w:cs="Arial"/>
          <w:kern w:val="0"/>
          <w14:ligatures w14:val="none"/>
        </w:rPr>
        <w:t xml:space="preserve">, de lo contrario </w:t>
      </w:r>
      <w:r w:rsidR="00672FA9">
        <w:rPr>
          <w:rFonts w:ascii="Arial" w:hAnsi="Arial" w:cs="Arial"/>
          <w:kern w:val="0"/>
          <w14:ligatures w14:val="none"/>
        </w:rPr>
        <w:t xml:space="preserve">se </w:t>
      </w:r>
      <w:r w:rsidR="00A72AC3">
        <w:rPr>
          <w:rFonts w:ascii="Arial" w:hAnsi="Arial" w:cs="Arial"/>
          <w:kern w:val="0"/>
          <w14:ligatures w14:val="none"/>
        </w:rPr>
        <w:t xml:space="preserve">procederá </w:t>
      </w:r>
      <w:r w:rsidR="00672FA9">
        <w:rPr>
          <w:rFonts w:ascii="Arial" w:hAnsi="Arial" w:cs="Arial"/>
          <w:kern w:val="0"/>
          <w14:ligatures w14:val="none"/>
        </w:rPr>
        <w:t>archivará la solicitud</w:t>
      </w:r>
      <w:r w:rsidR="00F16D2E">
        <w:rPr>
          <w:rFonts w:ascii="Arial" w:hAnsi="Arial" w:cs="Arial"/>
          <w:kern w:val="0"/>
          <w14:ligatures w14:val="none"/>
        </w:rPr>
        <w:t xml:space="preserve"> mediante acto administrativo expedido por el Ministerio de Minas y Energía, a través de la Dirección de Hidrocarburos</w:t>
      </w:r>
      <w:r w:rsidR="00BF7956" w:rsidRPr="00894FB1">
        <w:rPr>
          <w:rFonts w:ascii="Arial" w:hAnsi="Arial" w:cs="Arial"/>
          <w:kern w:val="0"/>
          <w14:ligatures w14:val="none"/>
        </w:rPr>
        <w:t>.</w:t>
      </w:r>
    </w:p>
    <w:p w14:paraId="29E3E6FF" w14:textId="66A080F5" w:rsidR="0050505E" w:rsidRPr="0050505E" w:rsidRDefault="00894FB1" w:rsidP="00237170">
      <w:pPr>
        <w:numPr>
          <w:ilvl w:val="0"/>
          <w:numId w:val="18"/>
        </w:numPr>
        <w:tabs>
          <w:tab w:val="num" w:pos="720"/>
        </w:tabs>
        <w:spacing w:after="0" w:line="254" w:lineRule="atLeast"/>
        <w:jc w:val="both"/>
        <w:rPr>
          <w:rFonts w:ascii="Arial" w:hAnsi="Arial" w:cs="Arial"/>
          <w:kern w:val="0"/>
          <w14:ligatures w14:val="none"/>
        </w:rPr>
      </w:pPr>
      <w:r w:rsidRPr="0050505E">
        <w:rPr>
          <w:rFonts w:ascii="Arial" w:hAnsi="Arial" w:cs="Arial"/>
          <w:b/>
          <w:bCs/>
        </w:rPr>
        <w:t>Evaluación técnica y habilitación.</w:t>
      </w:r>
      <w:r w:rsidRPr="0050505E">
        <w:rPr>
          <w:rFonts w:ascii="Arial" w:hAnsi="Arial" w:cs="Arial"/>
        </w:rPr>
        <w:t xml:space="preserve"> </w:t>
      </w:r>
      <w:r w:rsidR="001E1F8A" w:rsidRPr="0050505E">
        <w:rPr>
          <w:rFonts w:ascii="Arial" w:hAnsi="Arial" w:cs="Arial"/>
        </w:rPr>
        <w:t>La Dirección de Hidrocarburos,</w:t>
      </w:r>
      <w:r w:rsidR="002625C3">
        <w:rPr>
          <w:rFonts w:ascii="Arial" w:hAnsi="Arial" w:cs="Arial"/>
        </w:rPr>
        <w:t xml:space="preserve"> </w:t>
      </w:r>
      <w:r w:rsidR="002E3CE1" w:rsidRPr="0050505E">
        <w:rPr>
          <w:rFonts w:ascii="Arial" w:hAnsi="Arial" w:cs="Arial"/>
        </w:rPr>
        <w:t>dentro de</w:t>
      </w:r>
      <w:r w:rsidR="001E1F8A" w:rsidRPr="0050505E">
        <w:rPr>
          <w:rFonts w:ascii="Arial" w:hAnsi="Arial" w:cs="Arial"/>
        </w:rPr>
        <w:t xml:space="preserve">l </w:t>
      </w:r>
      <w:r w:rsidR="00E46A78" w:rsidRPr="0050505E">
        <w:rPr>
          <w:rFonts w:ascii="Arial" w:hAnsi="Arial" w:cs="Arial"/>
        </w:rPr>
        <w:t xml:space="preserve">término máximo de treinta (30) días hábiles, contados a partir de la radicación </w:t>
      </w:r>
      <w:r w:rsidR="001E1F8A" w:rsidRPr="0050505E">
        <w:rPr>
          <w:rFonts w:ascii="Arial" w:hAnsi="Arial" w:cs="Arial"/>
        </w:rPr>
        <w:t xml:space="preserve">de la solicitud </w:t>
      </w:r>
      <w:r w:rsidR="00E46A78" w:rsidRPr="0050505E">
        <w:rPr>
          <w:rFonts w:ascii="Arial" w:hAnsi="Arial" w:cs="Arial"/>
        </w:rPr>
        <w:t>en debida forma</w:t>
      </w:r>
      <w:r w:rsidR="00AB0309" w:rsidRPr="0050505E">
        <w:rPr>
          <w:rFonts w:ascii="Arial" w:hAnsi="Arial" w:cs="Arial"/>
        </w:rPr>
        <w:t>,</w:t>
      </w:r>
      <w:r w:rsidRPr="0050505E">
        <w:rPr>
          <w:rFonts w:ascii="Arial" w:hAnsi="Arial" w:cs="Arial"/>
        </w:rPr>
        <w:t xml:space="preserve"> adelantará la </w:t>
      </w:r>
      <w:r w:rsidR="00EE73B5" w:rsidRPr="0050505E">
        <w:rPr>
          <w:rFonts w:ascii="Arial" w:hAnsi="Arial" w:cs="Arial"/>
        </w:rPr>
        <w:t xml:space="preserve">evaluación </w:t>
      </w:r>
      <w:r w:rsidRPr="0050505E">
        <w:rPr>
          <w:rFonts w:ascii="Arial" w:hAnsi="Arial" w:cs="Arial"/>
        </w:rPr>
        <w:t xml:space="preserve">técnica </w:t>
      </w:r>
      <w:r w:rsidR="001E1F8A" w:rsidRPr="0050505E">
        <w:rPr>
          <w:rFonts w:ascii="Arial" w:hAnsi="Arial" w:cs="Arial"/>
        </w:rPr>
        <w:t>correspondiente</w:t>
      </w:r>
      <w:r w:rsidR="50725EFB" w:rsidRPr="0050505E">
        <w:rPr>
          <w:rFonts w:ascii="Arial" w:hAnsi="Arial" w:cs="Arial"/>
        </w:rPr>
        <w:t>.</w:t>
      </w:r>
    </w:p>
    <w:p w14:paraId="54A403A3" w14:textId="32A0627A" w:rsidR="004046E4" w:rsidRPr="0050505E" w:rsidRDefault="00B5547F" w:rsidP="00237170">
      <w:pPr>
        <w:numPr>
          <w:ilvl w:val="0"/>
          <w:numId w:val="18"/>
        </w:numPr>
        <w:tabs>
          <w:tab w:val="num" w:pos="720"/>
        </w:tabs>
        <w:spacing w:after="0" w:line="254" w:lineRule="atLeast"/>
        <w:jc w:val="both"/>
        <w:rPr>
          <w:rFonts w:ascii="Arial" w:hAnsi="Arial" w:cs="Arial"/>
          <w:kern w:val="0"/>
          <w14:ligatures w14:val="none"/>
        </w:rPr>
      </w:pPr>
      <w:r>
        <w:rPr>
          <w:rFonts w:ascii="Arial" w:hAnsi="Arial" w:cs="Arial"/>
          <w:b/>
          <w:bCs/>
        </w:rPr>
        <w:t xml:space="preserve">Autorización </w:t>
      </w:r>
      <w:r w:rsidR="00F44F74" w:rsidRPr="0050505E">
        <w:rPr>
          <w:rFonts w:ascii="Arial" w:hAnsi="Arial" w:cs="Arial"/>
          <w:b/>
          <w:bCs/>
        </w:rPr>
        <w:t>del productor y/o importador</w:t>
      </w:r>
      <w:r w:rsidR="00894FB1" w:rsidRPr="0050505E">
        <w:rPr>
          <w:rFonts w:ascii="Arial" w:hAnsi="Arial" w:cs="Arial"/>
          <w:b/>
          <w:bCs/>
        </w:rPr>
        <w:t>.</w:t>
      </w:r>
      <w:r w:rsidR="00894FB1" w:rsidRPr="0050505E">
        <w:rPr>
          <w:rFonts w:ascii="Arial" w:hAnsi="Arial" w:cs="Arial"/>
        </w:rPr>
        <w:t xml:space="preserve"> Concluida la </w:t>
      </w:r>
      <w:r w:rsidR="00BF1548" w:rsidRPr="0050505E">
        <w:rPr>
          <w:rFonts w:ascii="Arial" w:hAnsi="Arial" w:cs="Arial"/>
        </w:rPr>
        <w:t>etapa de</w:t>
      </w:r>
      <w:r w:rsidR="00894FB1" w:rsidRPr="0050505E">
        <w:rPr>
          <w:rFonts w:ascii="Arial" w:hAnsi="Arial" w:cs="Arial"/>
        </w:rPr>
        <w:t xml:space="preserve"> evaluación</w:t>
      </w:r>
      <w:r w:rsidR="00DF0CAD" w:rsidRPr="0050505E">
        <w:rPr>
          <w:rFonts w:ascii="Arial" w:hAnsi="Arial" w:cs="Arial"/>
        </w:rPr>
        <w:t xml:space="preserve"> técnica</w:t>
      </w:r>
      <w:r w:rsidR="00894FB1" w:rsidRPr="0050505E">
        <w:rPr>
          <w:rFonts w:ascii="Arial" w:hAnsi="Arial" w:cs="Arial"/>
        </w:rPr>
        <w:t xml:space="preserve">, </w:t>
      </w:r>
      <w:r w:rsidR="00A41295" w:rsidRPr="0050505E">
        <w:rPr>
          <w:rFonts w:ascii="Arial" w:hAnsi="Arial" w:cs="Arial"/>
        </w:rPr>
        <w:t>el Ministerio de Minas y Energía</w:t>
      </w:r>
      <w:r w:rsidR="00056282" w:rsidRPr="0050505E">
        <w:rPr>
          <w:rFonts w:ascii="Arial" w:hAnsi="Arial" w:cs="Arial"/>
        </w:rPr>
        <w:t>, a través de la Dirección de Hidrocarburos</w:t>
      </w:r>
      <w:r w:rsidR="007825CF" w:rsidRPr="0050505E">
        <w:rPr>
          <w:rFonts w:ascii="Arial" w:hAnsi="Arial" w:cs="Arial"/>
        </w:rPr>
        <w:t xml:space="preserve"> </w:t>
      </w:r>
      <w:r w:rsidR="00894FB1" w:rsidRPr="0050505E">
        <w:rPr>
          <w:rFonts w:ascii="Arial" w:hAnsi="Arial" w:cs="Arial"/>
        </w:rPr>
        <w:t xml:space="preserve">expedirá </w:t>
      </w:r>
      <w:r w:rsidR="00DF0CAD" w:rsidRPr="0050505E">
        <w:rPr>
          <w:rFonts w:ascii="Arial" w:hAnsi="Arial" w:cs="Arial"/>
        </w:rPr>
        <w:t xml:space="preserve">el </w:t>
      </w:r>
      <w:r w:rsidR="00894FB1" w:rsidRPr="0050505E">
        <w:rPr>
          <w:rFonts w:ascii="Arial" w:hAnsi="Arial" w:cs="Arial"/>
        </w:rPr>
        <w:t xml:space="preserve">acto administrativo </w:t>
      </w:r>
      <w:r w:rsidR="0001324D" w:rsidRPr="0050505E">
        <w:rPr>
          <w:rFonts w:ascii="Arial" w:hAnsi="Arial" w:cs="Arial"/>
        </w:rPr>
        <w:t xml:space="preserve">mediante el </w:t>
      </w:r>
      <w:r w:rsidR="00BF1548" w:rsidRPr="0050505E">
        <w:rPr>
          <w:rFonts w:ascii="Arial" w:hAnsi="Arial" w:cs="Arial"/>
        </w:rPr>
        <w:t>cual</w:t>
      </w:r>
      <w:r w:rsidR="0001324D" w:rsidRPr="0050505E">
        <w:rPr>
          <w:rFonts w:ascii="Arial" w:hAnsi="Arial" w:cs="Arial"/>
        </w:rPr>
        <w:t xml:space="preserve"> se</w:t>
      </w:r>
      <w:r w:rsidR="00894FB1" w:rsidRPr="0050505E">
        <w:rPr>
          <w:rFonts w:ascii="Arial" w:hAnsi="Arial" w:cs="Arial"/>
        </w:rPr>
        <w:t xml:space="preserve"> </w:t>
      </w:r>
      <w:r w:rsidR="00491AFB">
        <w:rPr>
          <w:rFonts w:ascii="Arial" w:hAnsi="Arial" w:cs="Arial"/>
        </w:rPr>
        <w:t xml:space="preserve">autoriza o no autoriza </w:t>
      </w:r>
      <w:r w:rsidR="00894FB1" w:rsidRPr="0050505E">
        <w:rPr>
          <w:rFonts w:ascii="Arial" w:hAnsi="Arial" w:cs="Arial"/>
        </w:rPr>
        <w:t xml:space="preserve">la </w:t>
      </w:r>
      <w:r w:rsidR="00491AFB">
        <w:rPr>
          <w:rFonts w:ascii="Arial" w:hAnsi="Arial" w:cs="Arial"/>
        </w:rPr>
        <w:t xml:space="preserve">condición de </w:t>
      </w:r>
      <w:r w:rsidR="0001324D" w:rsidRPr="0050505E">
        <w:rPr>
          <w:rFonts w:ascii="Arial" w:hAnsi="Arial" w:cs="Arial"/>
        </w:rPr>
        <w:t>productor y/o importador</w:t>
      </w:r>
      <w:r w:rsidR="00894FB1" w:rsidRPr="0050505E">
        <w:rPr>
          <w:rFonts w:ascii="Arial" w:hAnsi="Arial" w:cs="Arial"/>
        </w:rPr>
        <w:t xml:space="preserve">, dentro de los </w:t>
      </w:r>
      <w:r w:rsidR="00491AFB">
        <w:rPr>
          <w:rFonts w:ascii="Arial" w:hAnsi="Arial" w:cs="Arial"/>
        </w:rPr>
        <w:t xml:space="preserve">quince </w:t>
      </w:r>
      <w:r w:rsidR="00894FB1" w:rsidRPr="0050505E">
        <w:rPr>
          <w:rFonts w:ascii="Arial" w:hAnsi="Arial" w:cs="Arial"/>
        </w:rPr>
        <w:t>(</w:t>
      </w:r>
      <w:r w:rsidR="00491AFB">
        <w:rPr>
          <w:rFonts w:ascii="Arial" w:hAnsi="Arial" w:cs="Arial"/>
        </w:rPr>
        <w:t>1</w:t>
      </w:r>
      <w:r w:rsidR="00894FB1" w:rsidRPr="0050505E">
        <w:rPr>
          <w:rFonts w:ascii="Arial" w:hAnsi="Arial" w:cs="Arial"/>
        </w:rPr>
        <w:t xml:space="preserve">5) días hábiles siguientes al cierre de </w:t>
      </w:r>
      <w:r w:rsidR="00BF1548" w:rsidRPr="0050505E">
        <w:rPr>
          <w:rFonts w:ascii="Arial" w:hAnsi="Arial" w:cs="Arial"/>
        </w:rPr>
        <w:t>dicha etapa</w:t>
      </w:r>
      <w:r w:rsidR="00894FB1" w:rsidRPr="0050505E">
        <w:rPr>
          <w:rFonts w:ascii="Arial" w:hAnsi="Arial" w:cs="Arial"/>
        </w:rPr>
        <w:t>.</w:t>
      </w:r>
    </w:p>
    <w:p w14:paraId="7E97D663" w14:textId="708E17CA" w:rsidR="004046E4" w:rsidRPr="00C72DEE" w:rsidRDefault="00894FB1" w:rsidP="00C72DEE">
      <w:pPr>
        <w:pStyle w:val="Prrafodelista"/>
        <w:numPr>
          <w:ilvl w:val="0"/>
          <w:numId w:val="8"/>
        </w:numPr>
        <w:tabs>
          <w:tab w:val="num" w:pos="720"/>
        </w:tabs>
        <w:spacing w:after="0" w:line="254" w:lineRule="atLeast"/>
        <w:jc w:val="both"/>
        <w:rPr>
          <w:rFonts w:ascii="Arial" w:hAnsi="Arial" w:cs="Arial"/>
        </w:rPr>
      </w:pPr>
      <w:r w:rsidRPr="00C72DEE">
        <w:rPr>
          <w:rFonts w:ascii="Arial" w:hAnsi="Arial" w:cs="Arial"/>
          <w:b/>
          <w:bCs/>
        </w:rPr>
        <w:t>Registro</w:t>
      </w:r>
      <w:r w:rsidR="002A5D17" w:rsidRPr="00C72DEE">
        <w:rPr>
          <w:rFonts w:ascii="Arial" w:hAnsi="Arial" w:cs="Arial"/>
          <w:b/>
          <w:bCs/>
        </w:rPr>
        <w:t xml:space="preserve"> inicial</w:t>
      </w:r>
      <w:r w:rsidRPr="00C72DEE">
        <w:rPr>
          <w:rFonts w:ascii="Arial" w:hAnsi="Arial" w:cs="Arial"/>
          <w:b/>
          <w:bCs/>
        </w:rPr>
        <w:t xml:space="preserve"> en</w:t>
      </w:r>
      <w:r w:rsidR="002A5D17" w:rsidRPr="00C72DEE">
        <w:rPr>
          <w:rFonts w:ascii="Arial" w:hAnsi="Arial" w:cs="Arial"/>
          <w:b/>
          <w:bCs/>
        </w:rPr>
        <w:t xml:space="preserve"> </w:t>
      </w:r>
      <w:r w:rsidRPr="00C72DEE">
        <w:rPr>
          <w:rFonts w:ascii="Arial" w:hAnsi="Arial" w:cs="Arial"/>
          <w:b/>
          <w:bCs/>
        </w:rPr>
        <w:t>SICOM</w:t>
      </w:r>
      <w:r w:rsidRPr="00C72DEE">
        <w:rPr>
          <w:rFonts w:ascii="Arial" w:hAnsi="Arial" w:cs="Arial"/>
        </w:rPr>
        <w:t xml:space="preserve">. En caso de </w:t>
      </w:r>
      <w:r w:rsidR="008F2D22">
        <w:rPr>
          <w:rFonts w:ascii="Arial" w:hAnsi="Arial" w:cs="Arial"/>
        </w:rPr>
        <w:t>autorización</w:t>
      </w:r>
      <w:r w:rsidRPr="00C72DEE">
        <w:rPr>
          <w:rFonts w:ascii="Arial" w:hAnsi="Arial" w:cs="Arial"/>
        </w:rPr>
        <w:t>,</w:t>
      </w:r>
      <w:r w:rsidR="00F175ED" w:rsidRPr="00C72DEE">
        <w:rPr>
          <w:rFonts w:ascii="Arial" w:hAnsi="Arial" w:cs="Arial"/>
        </w:rPr>
        <w:t xml:space="preserve"> </w:t>
      </w:r>
      <w:r w:rsidR="00CB34C9" w:rsidRPr="00C72DEE">
        <w:rPr>
          <w:rFonts w:ascii="Arial" w:hAnsi="Arial" w:cs="Arial"/>
        </w:rPr>
        <w:t xml:space="preserve">la Dirección de Hidrocarburos </w:t>
      </w:r>
      <w:r w:rsidR="00AC563F" w:rsidRPr="00C72DEE">
        <w:rPr>
          <w:rFonts w:ascii="Arial" w:hAnsi="Arial" w:cs="Arial"/>
        </w:rPr>
        <w:t xml:space="preserve">solicitará </w:t>
      </w:r>
      <w:r w:rsidR="00FF02A8" w:rsidRPr="00C72DEE">
        <w:rPr>
          <w:rFonts w:ascii="Arial" w:hAnsi="Arial" w:cs="Arial"/>
        </w:rPr>
        <w:t xml:space="preserve">al operador </w:t>
      </w:r>
      <w:r w:rsidR="00AC563F" w:rsidRPr="00C72DEE">
        <w:rPr>
          <w:rFonts w:ascii="Arial" w:hAnsi="Arial" w:cs="Arial"/>
        </w:rPr>
        <w:t xml:space="preserve">del </w:t>
      </w:r>
      <w:r w:rsidR="00FF02A8" w:rsidRPr="00C72DEE">
        <w:rPr>
          <w:rFonts w:ascii="Arial" w:hAnsi="Arial" w:cs="Arial"/>
        </w:rPr>
        <w:t xml:space="preserve">SICOM </w:t>
      </w:r>
      <w:r w:rsidR="00AC563F" w:rsidRPr="00C72DEE">
        <w:rPr>
          <w:rFonts w:ascii="Arial" w:hAnsi="Arial" w:cs="Arial"/>
        </w:rPr>
        <w:t xml:space="preserve">el </w:t>
      </w:r>
      <w:r w:rsidR="00FF02A8" w:rsidRPr="00C72DEE">
        <w:rPr>
          <w:rFonts w:ascii="Arial" w:hAnsi="Arial" w:cs="Arial"/>
        </w:rPr>
        <w:t>registro</w:t>
      </w:r>
      <w:r w:rsidR="002A5D17" w:rsidRPr="00C72DEE">
        <w:rPr>
          <w:rFonts w:ascii="Arial" w:hAnsi="Arial" w:cs="Arial"/>
        </w:rPr>
        <w:t xml:space="preserve"> inicial</w:t>
      </w:r>
      <w:r w:rsidR="00DD08C0" w:rsidRPr="00C72DEE">
        <w:rPr>
          <w:rFonts w:ascii="Arial" w:hAnsi="Arial" w:cs="Arial"/>
        </w:rPr>
        <w:t xml:space="preserve"> y obtención del respectivo código</w:t>
      </w:r>
      <w:r w:rsidR="002A5D17" w:rsidRPr="00C72DEE">
        <w:rPr>
          <w:rFonts w:ascii="Arial" w:hAnsi="Arial" w:cs="Arial"/>
        </w:rPr>
        <w:t xml:space="preserve"> </w:t>
      </w:r>
      <w:r w:rsidRPr="00C72DEE">
        <w:rPr>
          <w:rFonts w:ascii="Arial" w:hAnsi="Arial" w:cs="Arial"/>
        </w:rPr>
        <w:t xml:space="preserve">en el Sistema de Información de Combustibles </w:t>
      </w:r>
      <w:r w:rsidR="004C0D33" w:rsidRPr="00C72DEE">
        <w:rPr>
          <w:rFonts w:ascii="Arial" w:hAnsi="Arial" w:cs="Arial"/>
        </w:rPr>
        <w:t>(</w:t>
      </w:r>
      <w:r w:rsidRPr="00C72DEE">
        <w:rPr>
          <w:rFonts w:ascii="Arial" w:hAnsi="Arial" w:cs="Arial"/>
        </w:rPr>
        <w:t>SICOM</w:t>
      </w:r>
      <w:r w:rsidR="004C0D33" w:rsidRPr="00C72DEE">
        <w:rPr>
          <w:rFonts w:ascii="Arial" w:hAnsi="Arial" w:cs="Arial"/>
        </w:rPr>
        <w:t>)</w:t>
      </w:r>
      <w:r w:rsidR="00826B67" w:rsidRPr="00C72DEE">
        <w:rPr>
          <w:rFonts w:ascii="Arial" w:hAnsi="Arial" w:cs="Arial"/>
        </w:rPr>
        <w:t>,</w:t>
      </w:r>
      <w:r w:rsidRPr="00C72DEE">
        <w:rPr>
          <w:rFonts w:ascii="Arial" w:hAnsi="Arial" w:cs="Arial"/>
        </w:rPr>
        <w:t xml:space="preserve"> </w:t>
      </w:r>
      <w:r w:rsidR="00AC563F" w:rsidRPr="00C72DEE">
        <w:rPr>
          <w:rFonts w:ascii="Arial" w:hAnsi="Arial" w:cs="Arial"/>
        </w:rPr>
        <w:t xml:space="preserve">de conformidad con lo señalado </w:t>
      </w:r>
      <w:r w:rsidR="00C72DEE" w:rsidRPr="00C72DEE">
        <w:rPr>
          <w:rFonts w:ascii="Arial" w:hAnsi="Arial" w:cs="Arial"/>
        </w:rPr>
        <w:t>en la</w:t>
      </w:r>
      <w:r w:rsidR="00AC563F" w:rsidRPr="00C72DEE">
        <w:rPr>
          <w:rFonts w:ascii="Arial" w:hAnsi="Arial" w:cs="Arial"/>
        </w:rPr>
        <w:t xml:space="preserve"> R</w:t>
      </w:r>
      <w:r w:rsidR="00007E22" w:rsidRPr="00C72DEE">
        <w:rPr>
          <w:rFonts w:ascii="Arial" w:hAnsi="Arial" w:cs="Arial"/>
        </w:rPr>
        <w:t xml:space="preserve">esolución </w:t>
      </w:r>
      <w:r w:rsidR="001C2929" w:rsidRPr="00C72DEE">
        <w:rPr>
          <w:rFonts w:ascii="Arial" w:hAnsi="Arial" w:cs="Arial"/>
        </w:rPr>
        <w:t>31348 de 2015</w:t>
      </w:r>
      <w:r w:rsidR="0001106E" w:rsidRPr="00C72DEE">
        <w:rPr>
          <w:rFonts w:ascii="Arial" w:hAnsi="Arial" w:cs="Arial"/>
        </w:rPr>
        <w:t xml:space="preserve"> o la</w:t>
      </w:r>
      <w:r w:rsidR="00D66BFD" w:rsidRPr="00C72DEE">
        <w:rPr>
          <w:rFonts w:ascii="Arial" w:hAnsi="Arial" w:cs="Arial"/>
        </w:rPr>
        <w:t xml:space="preserve">s normas que </w:t>
      </w:r>
      <w:r w:rsidR="00AF6A48" w:rsidRPr="00C72DEE">
        <w:rPr>
          <w:rFonts w:ascii="Arial" w:hAnsi="Arial" w:cs="Arial"/>
        </w:rPr>
        <w:t xml:space="preserve">la </w:t>
      </w:r>
      <w:r w:rsidR="00DF19D4" w:rsidRPr="00C72DEE">
        <w:rPr>
          <w:rFonts w:ascii="Arial" w:hAnsi="Arial" w:cs="Arial"/>
        </w:rPr>
        <w:t>modifique</w:t>
      </w:r>
      <w:r w:rsidR="00AF6A48" w:rsidRPr="00C72DEE">
        <w:rPr>
          <w:rFonts w:ascii="Arial" w:hAnsi="Arial" w:cs="Arial"/>
        </w:rPr>
        <w:t xml:space="preserve">n, </w:t>
      </w:r>
      <w:r w:rsidR="00257D11" w:rsidRPr="00C72DEE">
        <w:rPr>
          <w:rFonts w:ascii="Arial" w:hAnsi="Arial" w:cs="Arial"/>
        </w:rPr>
        <w:t>s</w:t>
      </w:r>
      <w:r w:rsidR="00DF19D4" w:rsidRPr="00C72DEE">
        <w:rPr>
          <w:rFonts w:ascii="Arial" w:hAnsi="Arial" w:cs="Arial"/>
        </w:rPr>
        <w:t>ustituya</w:t>
      </w:r>
      <w:r w:rsidR="00AF6A48" w:rsidRPr="00C72DEE">
        <w:rPr>
          <w:rFonts w:ascii="Arial" w:hAnsi="Arial" w:cs="Arial"/>
        </w:rPr>
        <w:t>n o deroguen</w:t>
      </w:r>
      <w:r w:rsidR="001C2929" w:rsidRPr="00C72DEE">
        <w:rPr>
          <w:rFonts w:ascii="Arial" w:hAnsi="Arial" w:cs="Arial"/>
        </w:rPr>
        <w:t>.</w:t>
      </w:r>
    </w:p>
    <w:p w14:paraId="10A8541B" w14:textId="77777777" w:rsidR="00676913" w:rsidRDefault="00676913" w:rsidP="002E20B2">
      <w:pPr>
        <w:spacing w:after="0" w:line="240" w:lineRule="auto"/>
        <w:jc w:val="both"/>
        <w:rPr>
          <w:rFonts w:ascii="Arial" w:hAnsi="Arial" w:cs="Arial"/>
        </w:rPr>
      </w:pPr>
    </w:p>
    <w:p w14:paraId="11B0B82E" w14:textId="38113DFA" w:rsidR="00085495" w:rsidRDefault="00BF66FF" w:rsidP="007A4F34">
      <w:pPr>
        <w:jc w:val="center"/>
        <w:rPr>
          <w:rFonts w:ascii="Arial" w:hAnsi="Arial" w:cs="Arial"/>
          <w:b/>
          <w:bCs/>
        </w:rPr>
      </w:pPr>
      <w:r>
        <w:rPr>
          <w:rFonts w:ascii="Arial" w:hAnsi="Arial" w:cs="Arial"/>
          <w:b/>
          <w:bCs/>
        </w:rPr>
        <w:t>CAPÍTULO IV</w:t>
      </w:r>
    </w:p>
    <w:p w14:paraId="2D52D7B2" w14:textId="63A6EEEF" w:rsidR="00F66E96" w:rsidRPr="00147F73" w:rsidRDefault="009B30AA" w:rsidP="00147F73">
      <w:pPr>
        <w:spacing w:after="0" w:line="254" w:lineRule="atLeast"/>
        <w:jc w:val="center"/>
        <w:rPr>
          <w:rFonts w:ascii="Arial" w:hAnsi="Arial" w:cs="Arial"/>
          <w:b/>
          <w:bCs/>
        </w:rPr>
      </w:pPr>
      <w:r>
        <w:rPr>
          <w:rFonts w:ascii="Arial" w:hAnsi="Arial" w:cs="Arial"/>
          <w:b/>
          <w:bCs/>
        </w:rPr>
        <w:t xml:space="preserve">OBLIGACIONES DERIVADAS DE LA </w:t>
      </w:r>
      <w:r>
        <w:rPr>
          <w:rFonts w:ascii="Arial" w:hAnsi="Arial" w:cs="Arial"/>
          <w:b/>
          <w:bCs/>
        </w:rPr>
        <w:t>AUTORIZACIÓN Y EL REGISTRO</w:t>
      </w:r>
    </w:p>
    <w:p w14:paraId="05D07538" w14:textId="77777777" w:rsidR="00F51BB3" w:rsidRDefault="00F51BB3" w:rsidP="33E92213">
      <w:pPr>
        <w:spacing w:after="0" w:line="254" w:lineRule="atLeast"/>
        <w:jc w:val="both"/>
        <w:rPr>
          <w:rFonts w:ascii="Arial" w:hAnsi="Arial" w:cs="Arial"/>
          <w:b/>
          <w:bCs/>
        </w:rPr>
      </w:pPr>
      <w:bookmarkStart w:id="1" w:name="ver_4034223"/>
      <w:bookmarkEnd w:id="1"/>
    </w:p>
    <w:p w14:paraId="35CFD0D3" w14:textId="01563725" w:rsidR="00F23337" w:rsidRPr="0050505E" w:rsidRDefault="00F66E96" w:rsidP="0050505E">
      <w:pPr>
        <w:spacing w:after="0" w:line="240" w:lineRule="auto"/>
        <w:ind w:left="-284" w:right="-283"/>
        <w:jc w:val="both"/>
        <w:rPr>
          <w:rFonts w:ascii="Arial" w:hAnsi="Arial" w:cs="Arial"/>
          <w:b/>
        </w:rPr>
      </w:pPr>
      <w:r w:rsidRPr="005B4983">
        <w:rPr>
          <w:rFonts w:ascii="Arial" w:hAnsi="Arial" w:cs="Arial"/>
          <w:b/>
          <w:bCs/>
        </w:rPr>
        <w:t xml:space="preserve">Artículo </w:t>
      </w:r>
      <w:r w:rsidR="006A625D">
        <w:rPr>
          <w:rFonts w:ascii="Arial" w:hAnsi="Arial" w:cs="Arial"/>
          <w:b/>
          <w:bCs/>
        </w:rPr>
        <w:t>9</w:t>
      </w:r>
      <w:r w:rsidRPr="005B4983">
        <w:rPr>
          <w:rFonts w:ascii="Arial" w:hAnsi="Arial" w:cs="Arial"/>
          <w:b/>
          <w:bCs/>
        </w:rPr>
        <w:t xml:space="preserve">. </w:t>
      </w:r>
      <w:r w:rsidR="00181E00" w:rsidRPr="005B4983">
        <w:rPr>
          <w:rFonts w:ascii="Arial" w:hAnsi="Arial" w:cs="Arial"/>
          <w:b/>
          <w:bCs/>
          <w:i/>
          <w:iCs/>
        </w:rPr>
        <w:t>Obligaciones</w:t>
      </w:r>
      <w:r w:rsidR="001A3092">
        <w:rPr>
          <w:rFonts w:ascii="Arial" w:hAnsi="Arial" w:cs="Arial"/>
          <w:b/>
          <w:bCs/>
          <w:i/>
          <w:iCs/>
        </w:rPr>
        <w:t xml:space="preserve"> de</w:t>
      </w:r>
      <w:r w:rsidR="008C09F6">
        <w:rPr>
          <w:rFonts w:ascii="Arial" w:hAnsi="Arial" w:cs="Arial"/>
          <w:b/>
          <w:bCs/>
          <w:i/>
          <w:iCs/>
        </w:rPr>
        <w:t xml:space="preserve"> la autorización y el r</w:t>
      </w:r>
      <w:r w:rsidR="001A3092">
        <w:rPr>
          <w:rFonts w:ascii="Arial" w:hAnsi="Arial" w:cs="Arial"/>
          <w:b/>
          <w:bCs/>
          <w:i/>
          <w:iCs/>
        </w:rPr>
        <w:t>egistro</w:t>
      </w:r>
      <w:r w:rsidRPr="005B4983">
        <w:rPr>
          <w:rFonts w:ascii="Arial" w:hAnsi="Arial" w:cs="Arial"/>
          <w:b/>
          <w:bCs/>
          <w:i/>
          <w:iCs/>
        </w:rPr>
        <w:t xml:space="preserve"> de productores</w:t>
      </w:r>
      <w:r w:rsidR="00C243C3">
        <w:rPr>
          <w:rFonts w:ascii="Arial" w:hAnsi="Arial" w:cs="Arial"/>
          <w:b/>
          <w:bCs/>
          <w:i/>
          <w:iCs/>
        </w:rPr>
        <w:t xml:space="preserve"> e</w:t>
      </w:r>
      <w:r w:rsidR="00560E5F" w:rsidRPr="005B4983">
        <w:rPr>
          <w:rFonts w:ascii="Arial" w:hAnsi="Arial" w:cs="Arial"/>
          <w:b/>
          <w:bCs/>
          <w:i/>
          <w:iCs/>
        </w:rPr>
        <w:t xml:space="preserve"> </w:t>
      </w:r>
      <w:r w:rsidR="00A96D5B" w:rsidRPr="005B4983">
        <w:rPr>
          <w:rFonts w:ascii="Arial" w:hAnsi="Arial" w:cs="Arial"/>
          <w:b/>
          <w:bCs/>
          <w:i/>
          <w:iCs/>
        </w:rPr>
        <w:t xml:space="preserve">importadores </w:t>
      </w:r>
      <w:r w:rsidR="00C243C3">
        <w:rPr>
          <w:rFonts w:ascii="Arial" w:hAnsi="Arial" w:cs="Arial"/>
          <w:b/>
          <w:bCs/>
          <w:i/>
          <w:iCs/>
        </w:rPr>
        <w:t>d</w:t>
      </w:r>
      <w:r w:rsidR="00674E59" w:rsidRPr="005B4983">
        <w:rPr>
          <w:rFonts w:ascii="Arial" w:hAnsi="Arial" w:cs="Arial"/>
          <w:b/>
          <w:bCs/>
          <w:i/>
          <w:iCs/>
        </w:rPr>
        <w:t xml:space="preserve">e </w:t>
      </w:r>
      <w:r w:rsidRPr="005B4983">
        <w:rPr>
          <w:rFonts w:ascii="Arial" w:hAnsi="Arial" w:cs="Arial"/>
          <w:b/>
          <w:bCs/>
          <w:i/>
          <w:iCs/>
        </w:rPr>
        <w:t xml:space="preserve">combustibles </w:t>
      </w:r>
      <w:r w:rsidR="00392F64">
        <w:rPr>
          <w:rFonts w:ascii="Arial" w:hAnsi="Arial" w:cs="Arial"/>
          <w:b/>
          <w:bCs/>
          <w:i/>
          <w:iCs/>
        </w:rPr>
        <w:t>de aviación</w:t>
      </w:r>
      <w:r w:rsidRPr="005B4983">
        <w:rPr>
          <w:rFonts w:ascii="Arial" w:hAnsi="Arial" w:cs="Arial"/>
          <w:b/>
          <w:bCs/>
          <w:i/>
          <w:iCs/>
        </w:rPr>
        <w:t xml:space="preserve"> semisintéticos y</w:t>
      </w:r>
      <w:r w:rsidR="00980D7B" w:rsidRPr="005B4983">
        <w:rPr>
          <w:rFonts w:ascii="Arial" w:hAnsi="Arial" w:cs="Arial"/>
          <w:b/>
          <w:bCs/>
          <w:i/>
          <w:iCs/>
        </w:rPr>
        <w:t>/o</w:t>
      </w:r>
      <w:r w:rsidRPr="005B4983">
        <w:rPr>
          <w:rFonts w:ascii="Arial" w:hAnsi="Arial" w:cs="Arial"/>
          <w:b/>
          <w:bCs/>
          <w:i/>
          <w:iCs/>
        </w:rPr>
        <w:t xml:space="preserve"> componentes sintéticos </w:t>
      </w:r>
      <w:r w:rsidR="00343C0F">
        <w:rPr>
          <w:rFonts w:ascii="Arial" w:hAnsi="Arial" w:cs="Arial"/>
          <w:b/>
          <w:bCs/>
          <w:i/>
          <w:iCs/>
        </w:rPr>
        <w:t xml:space="preserve">de mezcla </w:t>
      </w:r>
      <w:r w:rsidRPr="00343C0F">
        <w:rPr>
          <w:rFonts w:ascii="Arial" w:hAnsi="Arial" w:cs="Arial"/>
          <w:b/>
          <w:bCs/>
          <w:i/>
          <w:iCs/>
        </w:rPr>
        <w:t>(SBC).</w:t>
      </w:r>
      <w:r w:rsidRPr="0050505E">
        <w:rPr>
          <w:rFonts w:ascii="Arial" w:hAnsi="Arial" w:cs="Arial"/>
          <w:b/>
          <w:bCs/>
        </w:rPr>
        <w:t xml:space="preserve"> </w:t>
      </w:r>
      <w:r w:rsidR="000D1864">
        <w:rPr>
          <w:rFonts w:ascii="Arial" w:hAnsi="Arial" w:cs="Arial"/>
        </w:rPr>
        <w:t>El productor y/o el importador de</w:t>
      </w:r>
      <w:r w:rsidRPr="005B4983">
        <w:rPr>
          <w:rFonts w:ascii="Arial" w:hAnsi="Arial" w:cs="Arial"/>
        </w:rPr>
        <w:t xml:space="preserve"> </w:t>
      </w:r>
      <w:r w:rsidR="00E664DF" w:rsidRPr="005B4983">
        <w:rPr>
          <w:rFonts w:ascii="Arial" w:hAnsi="Arial" w:cs="Arial"/>
        </w:rPr>
        <w:t xml:space="preserve">combustibles </w:t>
      </w:r>
      <w:r w:rsidR="00392F64">
        <w:rPr>
          <w:rFonts w:ascii="Arial" w:hAnsi="Arial" w:cs="Arial"/>
        </w:rPr>
        <w:t>de aviación</w:t>
      </w:r>
      <w:r w:rsidR="00E664DF" w:rsidRPr="005B4983">
        <w:rPr>
          <w:rFonts w:ascii="Arial" w:hAnsi="Arial" w:cs="Arial"/>
        </w:rPr>
        <w:t xml:space="preserve"> semisintéticos</w:t>
      </w:r>
      <w:r w:rsidR="00DB3FE0">
        <w:rPr>
          <w:rFonts w:ascii="Arial" w:hAnsi="Arial" w:cs="Arial"/>
        </w:rPr>
        <w:t xml:space="preserve"> coprocesados</w:t>
      </w:r>
      <w:r w:rsidR="00E664DF" w:rsidRPr="005B4983">
        <w:rPr>
          <w:rFonts w:ascii="Arial" w:hAnsi="Arial" w:cs="Arial"/>
        </w:rPr>
        <w:t xml:space="preserve"> y</w:t>
      </w:r>
      <w:r w:rsidR="00980D7B" w:rsidRPr="005B4983">
        <w:rPr>
          <w:rFonts w:ascii="Arial" w:hAnsi="Arial" w:cs="Arial"/>
        </w:rPr>
        <w:t>/o</w:t>
      </w:r>
      <w:r w:rsidR="00E664DF" w:rsidRPr="005B4983">
        <w:rPr>
          <w:rFonts w:ascii="Arial" w:hAnsi="Arial" w:cs="Arial"/>
        </w:rPr>
        <w:t xml:space="preserve"> componentes sintéticos </w:t>
      </w:r>
      <w:r w:rsidR="000D1864">
        <w:rPr>
          <w:rFonts w:ascii="Arial" w:hAnsi="Arial" w:cs="Arial"/>
        </w:rPr>
        <w:t>de mezcla</w:t>
      </w:r>
      <w:r w:rsidR="00E664DF" w:rsidRPr="00343C0F">
        <w:rPr>
          <w:rFonts w:ascii="Arial" w:hAnsi="Arial" w:cs="Arial"/>
        </w:rPr>
        <w:t xml:space="preserve"> </w:t>
      </w:r>
      <w:r w:rsidR="00E664DF" w:rsidRPr="005B4983">
        <w:rPr>
          <w:rFonts w:ascii="Arial" w:hAnsi="Arial" w:cs="Arial"/>
        </w:rPr>
        <w:t>(SBC)</w:t>
      </w:r>
      <w:r w:rsidR="000C0F7B" w:rsidRPr="005B4983">
        <w:rPr>
          <w:rFonts w:ascii="Arial" w:hAnsi="Arial" w:cs="Arial"/>
        </w:rPr>
        <w:t xml:space="preserve">, </w:t>
      </w:r>
      <w:r w:rsidR="00EA3863">
        <w:rPr>
          <w:rFonts w:ascii="Arial" w:hAnsi="Arial" w:cs="Arial"/>
        </w:rPr>
        <w:t xml:space="preserve">una vez aprobado </w:t>
      </w:r>
      <w:r w:rsidR="008C09F6">
        <w:rPr>
          <w:rFonts w:ascii="Arial" w:hAnsi="Arial" w:cs="Arial"/>
        </w:rPr>
        <w:t>y realizado el registro,</w:t>
      </w:r>
      <w:r w:rsidR="00811123">
        <w:rPr>
          <w:rFonts w:ascii="Arial" w:hAnsi="Arial" w:cs="Arial"/>
        </w:rPr>
        <w:t xml:space="preserve"> </w:t>
      </w:r>
      <w:r w:rsidR="00BB1B39">
        <w:rPr>
          <w:rFonts w:ascii="Arial" w:hAnsi="Arial" w:cs="Arial"/>
        </w:rPr>
        <w:t xml:space="preserve">sin perjuicio </w:t>
      </w:r>
      <w:r w:rsidR="00330317">
        <w:rPr>
          <w:rFonts w:ascii="Arial" w:hAnsi="Arial" w:cs="Arial"/>
        </w:rPr>
        <w:t>de las de</w:t>
      </w:r>
      <w:r w:rsidR="00C27FE8">
        <w:rPr>
          <w:rFonts w:ascii="Arial" w:hAnsi="Arial" w:cs="Arial"/>
        </w:rPr>
        <w:t>más disposiciones normativas aplicables</w:t>
      </w:r>
      <w:r w:rsidR="00F507DC" w:rsidRPr="005B4983">
        <w:rPr>
          <w:rFonts w:ascii="Arial" w:hAnsi="Arial" w:cs="Arial"/>
        </w:rPr>
        <w:t>, deberá cumplir las siguientes obligaciones:</w:t>
      </w:r>
    </w:p>
    <w:p w14:paraId="4631508D" w14:textId="77777777" w:rsidR="00A415B0" w:rsidRPr="005B4983" w:rsidRDefault="00A415B0" w:rsidP="33E92213">
      <w:pPr>
        <w:spacing w:after="0" w:line="254" w:lineRule="atLeast"/>
        <w:jc w:val="both"/>
        <w:rPr>
          <w:rFonts w:ascii="Arial" w:hAnsi="Arial" w:cs="Arial"/>
        </w:rPr>
      </w:pPr>
    </w:p>
    <w:p w14:paraId="2AB7915A" w14:textId="4941A066" w:rsidR="00A530A0" w:rsidRPr="007A4F34" w:rsidRDefault="00980A6B" w:rsidP="00970706">
      <w:pPr>
        <w:pStyle w:val="Prrafodelista"/>
        <w:numPr>
          <w:ilvl w:val="0"/>
          <w:numId w:val="6"/>
        </w:numPr>
        <w:spacing w:after="0" w:line="254" w:lineRule="atLeast"/>
        <w:jc w:val="both"/>
        <w:rPr>
          <w:rFonts w:ascii="Arial" w:hAnsi="Arial" w:cs="Arial"/>
        </w:rPr>
      </w:pPr>
      <w:r w:rsidRPr="00980A6B">
        <w:rPr>
          <w:rFonts w:ascii="Arial" w:hAnsi="Arial" w:cs="Arial"/>
        </w:rPr>
        <w:t>Obtener el certificado de conformidad</w:t>
      </w:r>
      <w:r w:rsidR="00BC79F6">
        <w:rPr>
          <w:rFonts w:ascii="Arial" w:hAnsi="Arial" w:cs="Arial"/>
        </w:rPr>
        <w:t xml:space="preserve"> de producto</w:t>
      </w:r>
      <w:r w:rsidRPr="00980A6B">
        <w:rPr>
          <w:rFonts w:ascii="Arial" w:hAnsi="Arial" w:cs="Arial"/>
        </w:rPr>
        <w:t xml:space="preserve"> expedido por un organismo de certificación de producto debidamente acreditado ante el Organismo Nacional de Acreditación de Colombia (ONAC), bajo el esquema ISO/IEC 17065, o por un organismo de acreditación que haga parte de los acuerdos de reconocimiento mutuo en los que participe el ONAC</w:t>
      </w:r>
      <w:r w:rsidR="00A530A0">
        <w:rPr>
          <w:rFonts w:ascii="Arial" w:hAnsi="Arial" w:cs="Arial"/>
        </w:rPr>
        <w:t>. E</w:t>
      </w:r>
      <w:r w:rsidRPr="00980A6B">
        <w:rPr>
          <w:rFonts w:ascii="Arial" w:hAnsi="Arial" w:cs="Arial"/>
        </w:rPr>
        <w:t xml:space="preserve">l organismo de certificación de producto deberá certificar el cumplimiento de los requisitos de calidad señalados en el </w:t>
      </w:r>
      <w:r w:rsidR="0040236C">
        <w:rPr>
          <w:rFonts w:ascii="Arial" w:hAnsi="Arial" w:cs="Arial"/>
        </w:rPr>
        <w:t>a</w:t>
      </w:r>
      <w:r w:rsidRPr="00980A6B">
        <w:rPr>
          <w:rFonts w:ascii="Arial" w:hAnsi="Arial" w:cs="Arial"/>
        </w:rPr>
        <w:t>rtículo</w:t>
      </w:r>
      <w:r w:rsidR="00D20B61">
        <w:rPr>
          <w:rFonts w:ascii="Arial" w:hAnsi="Arial" w:cs="Arial"/>
        </w:rPr>
        <w:t xml:space="preserve"> </w:t>
      </w:r>
      <w:r w:rsidR="00230702">
        <w:rPr>
          <w:rFonts w:ascii="Arial" w:hAnsi="Arial" w:cs="Arial"/>
        </w:rPr>
        <w:t>10</w:t>
      </w:r>
      <w:r w:rsidR="00CE2433">
        <w:rPr>
          <w:rFonts w:ascii="Arial" w:hAnsi="Arial" w:cs="Arial"/>
        </w:rPr>
        <w:t xml:space="preserve"> de la presente resolución</w:t>
      </w:r>
      <w:r w:rsidR="00FF4AA9" w:rsidRPr="005B4983">
        <w:rPr>
          <w:rFonts w:ascii="Arial" w:hAnsi="Arial" w:cs="Arial"/>
        </w:rPr>
        <w:t>.</w:t>
      </w:r>
    </w:p>
    <w:p w14:paraId="690AE344" w14:textId="5412E220" w:rsidR="00F31C5D" w:rsidRPr="005B4983" w:rsidRDefault="00F31C5D" w:rsidP="00F31C5D">
      <w:pPr>
        <w:pStyle w:val="Prrafodelista"/>
        <w:numPr>
          <w:ilvl w:val="0"/>
          <w:numId w:val="6"/>
        </w:numPr>
        <w:spacing w:after="0" w:line="254" w:lineRule="atLeast"/>
        <w:jc w:val="both"/>
        <w:rPr>
          <w:rFonts w:ascii="Arial" w:hAnsi="Arial" w:cs="Arial"/>
        </w:rPr>
      </w:pPr>
      <w:r w:rsidRPr="005B4983">
        <w:rPr>
          <w:rFonts w:ascii="Arial" w:hAnsi="Arial" w:cs="Arial"/>
        </w:rPr>
        <w:t xml:space="preserve">Llevar y </w:t>
      </w:r>
      <w:r w:rsidR="00CE2433">
        <w:rPr>
          <w:rFonts w:ascii="Arial" w:hAnsi="Arial" w:cs="Arial"/>
        </w:rPr>
        <w:t>conservar</w:t>
      </w:r>
      <w:r w:rsidR="00CE2433" w:rsidRPr="005B4983">
        <w:rPr>
          <w:rFonts w:ascii="Arial" w:hAnsi="Arial" w:cs="Arial"/>
        </w:rPr>
        <w:t xml:space="preserve"> </w:t>
      </w:r>
      <w:r w:rsidRPr="005B4983">
        <w:rPr>
          <w:rFonts w:ascii="Arial" w:hAnsi="Arial" w:cs="Arial"/>
        </w:rPr>
        <w:t>registros detallados de los certificados de calidad</w:t>
      </w:r>
      <w:r w:rsidR="00B77B44" w:rsidRPr="005B4983">
        <w:rPr>
          <w:rFonts w:ascii="Arial" w:hAnsi="Arial" w:cs="Arial"/>
        </w:rPr>
        <w:t xml:space="preserve"> </w:t>
      </w:r>
      <w:r w:rsidR="00FB2D67">
        <w:rPr>
          <w:rFonts w:ascii="Arial" w:hAnsi="Arial" w:cs="Arial"/>
        </w:rPr>
        <w:t>correspondientes a</w:t>
      </w:r>
      <w:r w:rsidRPr="005B4983">
        <w:rPr>
          <w:rFonts w:ascii="Arial" w:hAnsi="Arial" w:cs="Arial"/>
        </w:rPr>
        <w:t xml:space="preserve"> cada lote de combustibles </w:t>
      </w:r>
      <w:r w:rsidR="00392F64">
        <w:rPr>
          <w:rFonts w:ascii="Arial" w:hAnsi="Arial" w:cs="Arial"/>
        </w:rPr>
        <w:t>de aviación</w:t>
      </w:r>
      <w:r w:rsidRPr="005B4983">
        <w:rPr>
          <w:rFonts w:ascii="Arial" w:hAnsi="Arial" w:cs="Arial"/>
        </w:rPr>
        <w:t xml:space="preserve"> semisintéticos</w:t>
      </w:r>
      <w:r w:rsidR="00BB5C1F">
        <w:rPr>
          <w:rFonts w:ascii="Arial" w:hAnsi="Arial" w:cs="Arial"/>
        </w:rPr>
        <w:t xml:space="preserve"> coprocesados</w:t>
      </w:r>
      <w:r w:rsidRPr="005B4983">
        <w:rPr>
          <w:rFonts w:ascii="Arial" w:hAnsi="Arial" w:cs="Arial"/>
        </w:rPr>
        <w:t xml:space="preserve"> y/o componentes </w:t>
      </w:r>
      <w:r w:rsidR="00D0452F">
        <w:rPr>
          <w:rFonts w:ascii="Arial" w:hAnsi="Arial" w:cs="Arial"/>
        </w:rPr>
        <w:t xml:space="preserve">sintéticos </w:t>
      </w:r>
      <w:r w:rsidRPr="005B4983">
        <w:rPr>
          <w:rFonts w:ascii="Arial" w:hAnsi="Arial" w:cs="Arial"/>
        </w:rPr>
        <w:t xml:space="preserve">de mezcla (SBC), </w:t>
      </w:r>
      <w:r w:rsidR="00673B5B">
        <w:rPr>
          <w:rFonts w:ascii="Arial" w:hAnsi="Arial" w:cs="Arial"/>
        </w:rPr>
        <w:t>conforme los</w:t>
      </w:r>
      <w:r w:rsidR="00673B5B" w:rsidRPr="005B4983">
        <w:rPr>
          <w:rFonts w:ascii="Arial" w:hAnsi="Arial" w:cs="Arial"/>
        </w:rPr>
        <w:t xml:space="preserve"> </w:t>
      </w:r>
      <w:r w:rsidRPr="005B4983">
        <w:rPr>
          <w:rFonts w:ascii="Arial" w:hAnsi="Arial" w:cs="Arial"/>
        </w:rPr>
        <w:t>requisitos de muestreo establecid</w:t>
      </w:r>
      <w:r w:rsidR="00DB0CFA" w:rsidRPr="005B4983">
        <w:rPr>
          <w:rFonts w:ascii="Arial" w:hAnsi="Arial" w:cs="Arial"/>
        </w:rPr>
        <w:t>o</w:t>
      </w:r>
      <w:r w:rsidRPr="005B4983">
        <w:rPr>
          <w:rFonts w:ascii="Arial" w:hAnsi="Arial" w:cs="Arial"/>
        </w:rPr>
        <w:t>s en los estándar</w:t>
      </w:r>
      <w:r w:rsidR="00673B5B">
        <w:rPr>
          <w:rFonts w:ascii="Arial" w:hAnsi="Arial" w:cs="Arial"/>
        </w:rPr>
        <w:t>es</w:t>
      </w:r>
      <w:r w:rsidRPr="005B4983">
        <w:rPr>
          <w:rFonts w:ascii="Arial" w:hAnsi="Arial" w:cs="Arial"/>
        </w:rPr>
        <w:t xml:space="preserve"> EI/JIG 1530 y EI/JIG 1533.</w:t>
      </w:r>
    </w:p>
    <w:p w14:paraId="7B106FD0" w14:textId="092FF936" w:rsidR="00481590" w:rsidRPr="005B4983" w:rsidRDefault="00874725" w:rsidP="499715E7">
      <w:pPr>
        <w:pStyle w:val="Prrafodelista"/>
        <w:numPr>
          <w:ilvl w:val="0"/>
          <w:numId w:val="6"/>
        </w:numPr>
        <w:spacing w:after="0" w:line="254" w:lineRule="atLeast"/>
        <w:jc w:val="both"/>
        <w:rPr>
          <w:rFonts w:ascii="Arial" w:hAnsi="Arial" w:cs="Arial"/>
        </w:rPr>
      </w:pPr>
      <w:r w:rsidRPr="00980A6B">
        <w:rPr>
          <w:rFonts w:ascii="Arial" w:hAnsi="Arial" w:cs="Arial"/>
        </w:rPr>
        <w:t>Obtener el certificado de conformidad</w:t>
      </w:r>
      <w:r w:rsidR="00715E46">
        <w:rPr>
          <w:rFonts w:ascii="Arial" w:hAnsi="Arial" w:cs="Arial"/>
        </w:rPr>
        <w:t xml:space="preserve"> de inspección</w:t>
      </w:r>
      <w:r w:rsidRPr="00980A6B">
        <w:rPr>
          <w:rFonts w:ascii="Arial" w:hAnsi="Arial" w:cs="Arial"/>
        </w:rPr>
        <w:t xml:space="preserve"> expedido por un organismo de </w:t>
      </w:r>
      <w:r w:rsidR="00573386">
        <w:rPr>
          <w:rFonts w:ascii="Arial" w:hAnsi="Arial" w:cs="Arial"/>
        </w:rPr>
        <w:t xml:space="preserve">inspección </w:t>
      </w:r>
      <w:r w:rsidRPr="00980A6B">
        <w:rPr>
          <w:rFonts w:ascii="Arial" w:hAnsi="Arial" w:cs="Arial"/>
        </w:rPr>
        <w:t>debidamente acreditado ante el Organismo Nacional de Acreditación de Colombia (ONAC), bajo el esquema ISO/IEC 170</w:t>
      </w:r>
      <w:r w:rsidR="007507D2">
        <w:rPr>
          <w:rFonts w:ascii="Arial" w:hAnsi="Arial" w:cs="Arial"/>
        </w:rPr>
        <w:t>20</w:t>
      </w:r>
      <w:r w:rsidRPr="00980A6B">
        <w:rPr>
          <w:rFonts w:ascii="Arial" w:hAnsi="Arial" w:cs="Arial"/>
        </w:rPr>
        <w:t xml:space="preserve">, o por un organismo de acreditación que haga parte de los acuerdos de reconocimiento mutuo en los que participe el ONAC. El organismo de </w:t>
      </w:r>
      <w:r w:rsidR="00EA0F5A">
        <w:rPr>
          <w:rFonts w:ascii="Arial" w:hAnsi="Arial" w:cs="Arial"/>
        </w:rPr>
        <w:t>inspección</w:t>
      </w:r>
      <w:r w:rsidRPr="00980A6B">
        <w:rPr>
          <w:rFonts w:ascii="Arial" w:hAnsi="Arial" w:cs="Arial"/>
        </w:rPr>
        <w:t xml:space="preserve"> deberá certificar el</w:t>
      </w:r>
      <w:r w:rsidR="00EA0F5A">
        <w:rPr>
          <w:rFonts w:ascii="Arial" w:hAnsi="Arial" w:cs="Arial"/>
        </w:rPr>
        <w:t xml:space="preserve"> </w:t>
      </w:r>
      <w:r w:rsidR="00481590" w:rsidRPr="005B4983">
        <w:rPr>
          <w:rFonts w:ascii="Arial" w:hAnsi="Arial" w:cs="Arial"/>
        </w:rPr>
        <w:t xml:space="preserve">cumplimiento de las condiciones establecidas en el </w:t>
      </w:r>
      <w:r w:rsidR="0022559F">
        <w:rPr>
          <w:rFonts w:ascii="Arial" w:hAnsi="Arial" w:cs="Arial"/>
        </w:rPr>
        <w:t>a</w:t>
      </w:r>
      <w:r w:rsidR="00481590" w:rsidRPr="005B4983">
        <w:rPr>
          <w:rFonts w:ascii="Arial" w:hAnsi="Arial" w:cs="Arial"/>
        </w:rPr>
        <w:t>rtículo</w:t>
      </w:r>
      <w:r w:rsidR="00006720">
        <w:rPr>
          <w:rFonts w:ascii="Arial" w:hAnsi="Arial" w:cs="Arial"/>
        </w:rPr>
        <w:t xml:space="preserve"> </w:t>
      </w:r>
      <w:r w:rsidR="00230702">
        <w:rPr>
          <w:rFonts w:ascii="Arial" w:hAnsi="Arial" w:cs="Arial"/>
        </w:rPr>
        <w:t>11</w:t>
      </w:r>
      <w:r w:rsidR="00481590" w:rsidRPr="005B4983">
        <w:rPr>
          <w:rFonts w:ascii="Arial" w:hAnsi="Arial" w:cs="Arial"/>
        </w:rPr>
        <w:t xml:space="preserve"> de la presente resolución, en relación con los requisitos técnicos de las instalaciones.</w:t>
      </w:r>
    </w:p>
    <w:p w14:paraId="72B01B0E" w14:textId="52D6260B" w:rsidR="00F31C5D" w:rsidRPr="005B4983" w:rsidRDefault="00F31C5D" w:rsidP="00F31C5D">
      <w:pPr>
        <w:pStyle w:val="Prrafodelista"/>
        <w:numPr>
          <w:ilvl w:val="0"/>
          <w:numId w:val="6"/>
        </w:numPr>
        <w:spacing w:after="0" w:line="254" w:lineRule="atLeast"/>
        <w:jc w:val="both"/>
        <w:rPr>
          <w:rFonts w:ascii="Arial" w:hAnsi="Arial" w:cs="Arial"/>
        </w:rPr>
      </w:pPr>
      <w:r w:rsidRPr="005B4983">
        <w:rPr>
          <w:rFonts w:ascii="Arial" w:hAnsi="Arial" w:cs="Arial"/>
        </w:rPr>
        <w:t xml:space="preserve">Conservar en custodia propia, o en laboratorio certificado, muestras de retención por cada lote de producción de combustibles </w:t>
      </w:r>
      <w:r w:rsidR="00392F64">
        <w:rPr>
          <w:rFonts w:ascii="Arial" w:hAnsi="Arial" w:cs="Arial"/>
        </w:rPr>
        <w:t>de aviación</w:t>
      </w:r>
      <w:r w:rsidRPr="005B4983">
        <w:rPr>
          <w:rFonts w:ascii="Arial" w:hAnsi="Arial" w:cs="Arial"/>
        </w:rPr>
        <w:t xml:space="preserve"> semisintéticos</w:t>
      </w:r>
      <w:r w:rsidR="00BB5C1F">
        <w:rPr>
          <w:rFonts w:ascii="Arial" w:hAnsi="Arial" w:cs="Arial"/>
        </w:rPr>
        <w:t xml:space="preserve"> coprocesados</w:t>
      </w:r>
      <w:r w:rsidRPr="005B4983">
        <w:rPr>
          <w:rFonts w:ascii="Arial" w:hAnsi="Arial" w:cs="Arial"/>
        </w:rPr>
        <w:t xml:space="preserve"> y/o componentes de mezcla sintéticos (SBC) en condiciones adecuadas durante</w:t>
      </w:r>
      <w:r w:rsidR="001D78BF" w:rsidRPr="005B4983">
        <w:rPr>
          <w:rFonts w:ascii="Arial" w:hAnsi="Arial" w:cs="Arial"/>
        </w:rPr>
        <w:t xml:space="preserve"> </w:t>
      </w:r>
      <w:r w:rsidR="00A50E65">
        <w:rPr>
          <w:rFonts w:ascii="Arial" w:hAnsi="Arial" w:cs="Arial"/>
        </w:rPr>
        <w:t xml:space="preserve">un período mínimo de </w:t>
      </w:r>
      <w:r w:rsidR="001D78BF" w:rsidRPr="005B4983">
        <w:rPr>
          <w:rFonts w:ascii="Arial" w:hAnsi="Arial" w:cs="Arial"/>
        </w:rPr>
        <w:t>sesenta</w:t>
      </w:r>
      <w:r w:rsidRPr="005B4983">
        <w:rPr>
          <w:rFonts w:ascii="Arial" w:hAnsi="Arial" w:cs="Arial"/>
        </w:rPr>
        <w:t xml:space="preserve"> </w:t>
      </w:r>
      <w:r w:rsidR="001D78BF" w:rsidRPr="005B4983">
        <w:rPr>
          <w:rFonts w:ascii="Arial" w:hAnsi="Arial" w:cs="Arial"/>
        </w:rPr>
        <w:t>(</w:t>
      </w:r>
      <w:r w:rsidRPr="005B4983">
        <w:rPr>
          <w:rFonts w:ascii="Arial" w:hAnsi="Arial" w:cs="Arial"/>
        </w:rPr>
        <w:t>60</w:t>
      </w:r>
      <w:r w:rsidR="001D78BF" w:rsidRPr="005B4983">
        <w:rPr>
          <w:rFonts w:ascii="Arial" w:hAnsi="Arial" w:cs="Arial"/>
        </w:rPr>
        <w:t>)</w:t>
      </w:r>
      <w:r w:rsidRPr="005B4983">
        <w:rPr>
          <w:rFonts w:ascii="Arial" w:hAnsi="Arial" w:cs="Arial"/>
        </w:rPr>
        <w:t xml:space="preserve"> días, </w:t>
      </w:r>
      <w:r w:rsidR="00CC329C">
        <w:rPr>
          <w:rFonts w:ascii="Arial" w:hAnsi="Arial" w:cs="Arial"/>
        </w:rPr>
        <w:t>conforme con las</w:t>
      </w:r>
      <w:r w:rsidR="00CC329C" w:rsidRPr="005B4983">
        <w:rPr>
          <w:rFonts w:ascii="Arial" w:hAnsi="Arial" w:cs="Arial"/>
        </w:rPr>
        <w:t xml:space="preserve"> </w:t>
      </w:r>
      <w:r w:rsidRPr="005B4983">
        <w:rPr>
          <w:rFonts w:ascii="Arial" w:hAnsi="Arial" w:cs="Arial"/>
        </w:rPr>
        <w:t>especificaciones</w:t>
      </w:r>
      <w:r w:rsidR="00F05FF1" w:rsidRPr="005B4983">
        <w:rPr>
          <w:rFonts w:ascii="Arial" w:hAnsi="Arial" w:cs="Arial"/>
        </w:rPr>
        <w:t xml:space="preserve"> técnicas</w:t>
      </w:r>
      <w:r w:rsidRPr="005B4983">
        <w:rPr>
          <w:rFonts w:ascii="Arial" w:hAnsi="Arial" w:cs="Arial"/>
        </w:rPr>
        <w:t xml:space="preserve"> de los estándar</w:t>
      </w:r>
      <w:r w:rsidR="00183758">
        <w:rPr>
          <w:rFonts w:ascii="Arial" w:hAnsi="Arial" w:cs="Arial"/>
        </w:rPr>
        <w:t>es</w:t>
      </w:r>
      <w:r w:rsidRPr="005B4983">
        <w:rPr>
          <w:rFonts w:ascii="Arial" w:hAnsi="Arial" w:cs="Arial"/>
        </w:rPr>
        <w:t xml:space="preserve"> EI/JIG 1530 y EI/JIG 1533.</w:t>
      </w:r>
    </w:p>
    <w:p w14:paraId="428F8B16" w14:textId="6981A641" w:rsidR="007D5239" w:rsidRPr="005B4983" w:rsidRDefault="007D5239" w:rsidP="007D5239">
      <w:pPr>
        <w:pStyle w:val="Prrafodelista"/>
        <w:numPr>
          <w:ilvl w:val="0"/>
          <w:numId w:val="6"/>
        </w:numPr>
        <w:spacing w:after="0" w:line="254" w:lineRule="atLeast"/>
        <w:jc w:val="both"/>
        <w:rPr>
          <w:rFonts w:ascii="Arial" w:hAnsi="Arial" w:cs="Arial"/>
        </w:rPr>
      </w:pPr>
      <w:r w:rsidRPr="005B4983">
        <w:rPr>
          <w:rFonts w:ascii="Arial" w:hAnsi="Arial" w:cs="Arial"/>
        </w:rPr>
        <w:t xml:space="preserve">Entregar a sus clientes </w:t>
      </w:r>
      <w:r w:rsidR="004C09AD">
        <w:rPr>
          <w:rFonts w:ascii="Arial" w:hAnsi="Arial" w:cs="Arial"/>
        </w:rPr>
        <w:t xml:space="preserve">copia de </w:t>
      </w:r>
      <w:r w:rsidRPr="005B4983">
        <w:rPr>
          <w:rFonts w:ascii="Arial" w:hAnsi="Arial" w:cs="Arial"/>
        </w:rPr>
        <w:t xml:space="preserve">los certificados de calidad y cantidad de los combustibles </w:t>
      </w:r>
      <w:r w:rsidR="00392F64">
        <w:rPr>
          <w:rFonts w:ascii="Arial" w:hAnsi="Arial" w:cs="Arial"/>
        </w:rPr>
        <w:t>de aviación</w:t>
      </w:r>
      <w:r w:rsidRPr="005B4983">
        <w:rPr>
          <w:rFonts w:ascii="Arial" w:hAnsi="Arial" w:cs="Arial"/>
        </w:rPr>
        <w:t xml:space="preserve"> semisintéticos</w:t>
      </w:r>
      <w:r w:rsidR="00BB5C1F">
        <w:rPr>
          <w:rFonts w:ascii="Arial" w:hAnsi="Arial" w:cs="Arial"/>
        </w:rPr>
        <w:t xml:space="preserve"> coprocesados</w:t>
      </w:r>
      <w:r w:rsidRPr="005B4983">
        <w:rPr>
          <w:rFonts w:ascii="Arial" w:hAnsi="Arial" w:cs="Arial"/>
        </w:rPr>
        <w:t xml:space="preserve"> y/o componentes sintéticos</w:t>
      </w:r>
      <w:r w:rsidR="005B4AB7">
        <w:rPr>
          <w:rFonts w:ascii="Arial" w:hAnsi="Arial" w:cs="Arial"/>
        </w:rPr>
        <w:t xml:space="preserve"> de mezcla</w:t>
      </w:r>
      <w:r w:rsidRPr="005B4983">
        <w:rPr>
          <w:rFonts w:ascii="Arial" w:hAnsi="Arial" w:cs="Arial"/>
        </w:rPr>
        <w:t xml:space="preserve"> (SBC) despachados</w:t>
      </w:r>
      <w:r w:rsidR="00B663EF">
        <w:rPr>
          <w:rFonts w:ascii="Arial" w:hAnsi="Arial" w:cs="Arial"/>
        </w:rPr>
        <w:t xml:space="preserve">, </w:t>
      </w:r>
      <w:r w:rsidR="00AC00EA">
        <w:rPr>
          <w:rFonts w:ascii="Arial" w:hAnsi="Arial" w:cs="Arial"/>
        </w:rPr>
        <w:t>especificando</w:t>
      </w:r>
      <w:r w:rsidR="00B663EF">
        <w:rPr>
          <w:rFonts w:ascii="Arial" w:hAnsi="Arial" w:cs="Arial"/>
        </w:rPr>
        <w:t xml:space="preserve"> </w:t>
      </w:r>
      <w:r w:rsidR="004328C4">
        <w:rPr>
          <w:rFonts w:ascii="Arial" w:hAnsi="Arial" w:cs="Arial"/>
        </w:rPr>
        <w:t>la</w:t>
      </w:r>
      <w:r w:rsidR="00B663EF">
        <w:rPr>
          <w:rFonts w:ascii="Arial" w:hAnsi="Arial" w:cs="Arial"/>
        </w:rPr>
        <w:t xml:space="preserve"> materia prima</w:t>
      </w:r>
      <w:r w:rsidR="004328C4">
        <w:rPr>
          <w:rFonts w:ascii="Arial" w:hAnsi="Arial" w:cs="Arial"/>
        </w:rPr>
        <w:t xml:space="preserve"> utilizada</w:t>
      </w:r>
      <w:r w:rsidR="001B6EF3">
        <w:rPr>
          <w:rFonts w:ascii="Arial" w:hAnsi="Arial" w:cs="Arial"/>
        </w:rPr>
        <w:t xml:space="preserve">, </w:t>
      </w:r>
      <w:r w:rsidR="004328C4">
        <w:rPr>
          <w:rFonts w:ascii="Arial" w:hAnsi="Arial" w:cs="Arial"/>
        </w:rPr>
        <w:t>la</w:t>
      </w:r>
      <w:r w:rsidR="001B6EF3">
        <w:rPr>
          <w:rFonts w:ascii="Arial" w:hAnsi="Arial" w:cs="Arial"/>
        </w:rPr>
        <w:t xml:space="preserve"> ruta de producción y </w:t>
      </w:r>
      <w:r w:rsidR="00AC00EA">
        <w:rPr>
          <w:rFonts w:ascii="Arial" w:hAnsi="Arial" w:cs="Arial"/>
        </w:rPr>
        <w:t>proporción sintética en relación con el combustible fósil</w:t>
      </w:r>
      <w:r w:rsidRPr="005B4983">
        <w:rPr>
          <w:rFonts w:ascii="Arial" w:hAnsi="Arial" w:cs="Arial"/>
        </w:rPr>
        <w:t>.</w:t>
      </w:r>
    </w:p>
    <w:p w14:paraId="5251B3A3" w14:textId="3F73653C" w:rsidR="00183E2F" w:rsidRPr="005B4983" w:rsidRDefault="00183E2F">
      <w:pPr>
        <w:pStyle w:val="Prrafodelista"/>
        <w:numPr>
          <w:ilvl w:val="0"/>
          <w:numId w:val="6"/>
        </w:numPr>
        <w:spacing w:after="0" w:line="254" w:lineRule="atLeast"/>
        <w:jc w:val="both"/>
        <w:rPr>
          <w:rFonts w:ascii="Arial" w:hAnsi="Arial" w:cs="Arial"/>
        </w:rPr>
      </w:pPr>
      <w:r w:rsidRPr="005B4983">
        <w:rPr>
          <w:rFonts w:ascii="Arial" w:hAnsi="Arial" w:cs="Arial"/>
        </w:rPr>
        <w:t xml:space="preserve">Registrar la información </w:t>
      </w:r>
      <w:r w:rsidR="00643871">
        <w:rPr>
          <w:rFonts w:ascii="Arial" w:hAnsi="Arial" w:cs="Arial"/>
        </w:rPr>
        <w:t>correspondiente en el</w:t>
      </w:r>
      <w:r w:rsidRPr="005B4983">
        <w:rPr>
          <w:rFonts w:ascii="Arial" w:hAnsi="Arial" w:cs="Arial"/>
        </w:rPr>
        <w:t xml:space="preserve"> Sistema de Información de Combustibles </w:t>
      </w:r>
      <w:r w:rsidR="000D1E7E" w:rsidRPr="005B4983">
        <w:rPr>
          <w:rFonts w:ascii="Arial" w:hAnsi="Arial" w:cs="Arial"/>
        </w:rPr>
        <w:t>(</w:t>
      </w:r>
      <w:r w:rsidRPr="005B4983">
        <w:rPr>
          <w:rFonts w:ascii="Arial" w:hAnsi="Arial" w:cs="Arial"/>
        </w:rPr>
        <w:t>S</w:t>
      </w:r>
      <w:r w:rsidR="000D1E7E" w:rsidRPr="005B4983">
        <w:rPr>
          <w:rFonts w:ascii="Arial" w:hAnsi="Arial" w:cs="Arial"/>
        </w:rPr>
        <w:t>ICOM)</w:t>
      </w:r>
      <w:r w:rsidRPr="005B4983">
        <w:rPr>
          <w:rFonts w:ascii="Arial" w:hAnsi="Arial" w:cs="Arial"/>
        </w:rPr>
        <w:t xml:space="preserve">, </w:t>
      </w:r>
      <w:r w:rsidR="00020021">
        <w:rPr>
          <w:rFonts w:ascii="Arial" w:hAnsi="Arial" w:cs="Arial"/>
        </w:rPr>
        <w:t xml:space="preserve">conforme </w:t>
      </w:r>
      <w:r w:rsidR="00E30AA7">
        <w:rPr>
          <w:rFonts w:ascii="Arial" w:hAnsi="Arial" w:cs="Arial"/>
        </w:rPr>
        <w:t>con</w:t>
      </w:r>
      <w:r w:rsidR="00020021">
        <w:rPr>
          <w:rFonts w:ascii="Arial" w:hAnsi="Arial" w:cs="Arial"/>
        </w:rPr>
        <w:t xml:space="preserve"> la regulación vigente </w:t>
      </w:r>
      <w:r w:rsidRPr="005B4983">
        <w:rPr>
          <w:rFonts w:ascii="Arial" w:hAnsi="Arial" w:cs="Arial"/>
        </w:rPr>
        <w:t>expedida por el Ministerio de Minas y Energía</w:t>
      </w:r>
      <w:r w:rsidR="00915DAA" w:rsidRPr="005B4983">
        <w:rPr>
          <w:rFonts w:ascii="Arial" w:hAnsi="Arial" w:cs="Arial"/>
        </w:rPr>
        <w:t>.</w:t>
      </w:r>
    </w:p>
    <w:p w14:paraId="644ECF22" w14:textId="79F3CD74" w:rsidR="00915DAA" w:rsidRPr="00C9736B" w:rsidRDefault="007D17D2" w:rsidP="00915DAA">
      <w:pPr>
        <w:pStyle w:val="Prrafodelista"/>
        <w:numPr>
          <w:ilvl w:val="0"/>
          <w:numId w:val="6"/>
        </w:numPr>
        <w:spacing w:after="0" w:line="254" w:lineRule="atLeast"/>
        <w:jc w:val="both"/>
        <w:rPr>
          <w:rFonts w:ascii="Arial" w:hAnsi="Arial" w:cs="Arial"/>
        </w:rPr>
      </w:pPr>
      <w:r w:rsidRPr="00C9736B">
        <w:rPr>
          <w:rFonts w:ascii="Arial" w:hAnsi="Arial" w:cs="Arial"/>
        </w:rPr>
        <w:t>Distribuir componentes sintéticos</w:t>
      </w:r>
      <w:r w:rsidR="00345769">
        <w:rPr>
          <w:rFonts w:ascii="Arial" w:hAnsi="Arial" w:cs="Arial"/>
        </w:rPr>
        <w:t xml:space="preserve"> de mezcla</w:t>
      </w:r>
      <w:r w:rsidRPr="00C9736B">
        <w:rPr>
          <w:rFonts w:ascii="Arial" w:hAnsi="Arial" w:cs="Arial"/>
        </w:rPr>
        <w:t xml:space="preserve"> (SBC) únicamente a un productor de SBC,</w:t>
      </w:r>
      <w:r w:rsidR="000C3B45" w:rsidRPr="00C9736B">
        <w:rPr>
          <w:rFonts w:ascii="Arial" w:hAnsi="Arial" w:cs="Arial"/>
        </w:rPr>
        <w:t xml:space="preserve"> a un</w:t>
      </w:r>
      <w:r w:rsidRPr="00C9736B">
        <w:rPr>
          <w:rFonts w:ascii="Arial" w:hAnsi="Arial" w:cs="Arial"/>
        </w:rPr>
        <w:t xml:space="preserve"> refinador</w:t>
      </w:r>
      <w:r w:rsidR="00E30AA7">
        <w:rPr>
          <w:rFonts w:ascii="Arial" w:hAnsi="Arial" w:cs="Arial"/>
        </w:rPr>
        <w:t>,</w:t>
      </w:r>
      <w:r w:rsidRPr="00C9736B">
        <w:rPr>
          <w:rFonts w:ascii="Arial" w:hAnsi="Arial" w:cs="Arial"/>
        </w:rPr>
        <w:t xml:space="preserve"> o a un distribuidor mayorista</w:t>
      </w:r>
      <w:r w:rsidR="00345769">
        <w:rPr>
          <w:rFonts w:ascii="Arial" w:hAnsi="Arial" w:cs="Arial"/>
        </w:rPr>
        <w:t xml:space="preserve"> de combustibles líquidos derivados del petróleo</w:t>
      </w:r>
      <w:r w:rsidRPr="00C9736B">
        <w:rPr>
          <w:rFonts w:ascii="Arial" w:hAnsi="Arial" w:cs="Arial"/>
        </w:rPr>
        <w:t xml:space="preserve">; y, en el caso de combustibles </w:t>
      </w:r>
      <w:r w:rsidR="00392F64">
        <w:rPr>
          <w:rFonts w:ascii="Arial" w:hAnsi="Arial" w:cs="Arial"/>
        </w:rPr>
        <w:t>de aviación</w:t>
      </w:r>
      <w:r w:rsidRPr="00C9736B">
        <w:rPr>
          <w:rFonts w:ascii="Arial" w:hAnsi="Arial" w:cs="Arial"/>
        </w:rPr>
        <w:t xml:space="preserve"> semisintéticos coprocesados a un refinador, a un distribuidor mayorista </w:t>
      </w:r>
      <w:r w:rsidR="00345769">
        <w:rPr>
          <w:rFonts w:ascii="Arial" w:hAnsi="Arial" w:cs="Arial"/>
        </w:rPr>
        <w:t>de combustibles líquidos derivados del petróleo</w:t>
      </w:r>
      <w:r w:rsidR="00345769" w:rsidRPr="00C9736B">
        <w:rPr>
          <w:rFonts w:ascii="Arial" w:hAnsi="Arial" w:cs="Arial"/>
        </w:rPr>
        <w:t xml:space="preserve"> </w:t>
      </w:r>
      <w:r w:rsidRPr="00C9736B">
        <w:rPr>
          <w:rFonts w:ascii="Arial" w:hAnsi="Arial" w:cs="Arial"/>
        </w:rPr>
        <w:t xml:space="preserve">o a un </w:t>
      </w:r>
      <w:r w:rsidR="00066BEB" w:rsidRPr="00C9736B">
        <w:rPr>
          <w:rFonts w:ascii="Arial" w:hAnsi="Arial" w:cs="Arial"/>
        </w:rPr>
        <w:t>distribuidor minorista para estación de servicio de aviación</w:t>
      </w:r>
      <w:r w:rsidRPr="00C9736B">
        <w:rPr>
          <w:rFonts w:ascii="Arial" w:hAnsi="Arial" w:cs="Arial"/>
        </w:rPr>
        <w:t>.</w:t>
      </w:r>
      <w:r w:rsidR="004D3A1E" w:rsidRPr="00C9736B">
        <w:rPr>
          <w:rFonts w:ascii="Arial" w:hAnsi="Arial" w:cs="Arial"/>
        </w:rPr>
        <w:t xml:space="preserve"> </w:t>
      </w:r>
    </w:p>
    <w:p w14:paraId="3C7C2810" w14:textId="704323A2" w:rsidR="00915DAA" w:rsidRPr="005B4983" w:rsidRDefault="00915DAA" w:rsidP="00915DAA">
      <w:pPr>
        <w:pStyle w:val="Prrafodelista"/>
        <w:numPr>
          <w:ilvl w:val="0"/>
          <w:numId w:val="6"/>
        </w:numPr>
        <w:spacing w:line="240" w:lineRule="auto"/>
        <w:jc w:val="both"/>
        <w:rPr>
          <w:rFonts w:ascii="Arial" w:hAnsi="Arial" w:cs="Arial"/>
        </w:rPr>
      </w:pPr>
      <w:r w:rsidRPr="005B4983">
        <w:rPr>
          <w:rFonts w:ascii="Arial" w:hAnsi="Arial" w:cs="Arial"/>
        </w:rPr>
        <w:t xml:space="preserve">Realizar suministros </w:t>
      </w:r>
      <w:r w:rsidR="00072EE9">
        <w:rPr>
          <w:rFonts w:ascii="Arial" w:hAnsi="Arial" w:cs="Arial"/>
        </w:rPr>
        <w:t xml:space="preserve">únicamente </w:t>
      </w:r>
      <w:r w:rsidRPr="005B4983">
        <w:rPr>
          <w:rFonts w:ascii="Arial" w:hAnsi="Arial" w:cs="Arial"/>
        </w:rPr>
        <w:t xml:space="preserve">a los agentes </w:t>
      </w:r>
      <w:r w:rsidR="00CC5473">
        <w:rPr>
          <w:rFonts w:ascii="Arial" w:hAnsi="Arial" w:cs="Arial"/>
        </w:rPr>
        <w:t>y/o actores</w:t>
      </w:r>
      <w:r w:rsidRPr="005B4983">
        <w:rPr>
          <w:rFonts w:ascii="Arial" w:hAnsi="Arial" w:cs="Arial"/>
        </w:rPr>
        <w:t xml:space="preserve"> autorizados en el numeral anterior que cuenten con instalaciones que </w:t>
      </w:r>
      <w:r w:rsidR="005070DF">
        <w:rPr>
          <w:rFonts w:ascii="Arial" w:hAnsi="Arial" w:cs="Arial"/>
        </w:rPr>
        <w:t>cumplan con</w:t>
      </w:r>
      <w:r w:rsidR="005070DF" w:rsidRPr="005B4983">
        <w:rPr>
          <w:rFonts w:ascii="Arial" w:hAnsi="Arial" w:cs="Arial"/>
        </w:rPr>
        <w:t xml:space="preserve"> </w:t>
      </w:r>
      <w:r w:rsidRPr="005B4983">
        <w:rPr>
          <w:rFonts w:ascii="Arial" w:hAnsi="Arial" w:cs="Arial"/>
        </w:rPr>
        <w:t xml:space="preserve">las condiciones técnicas, de seguridad y ambientales establecidas; para el efecto, podrá exigir los </w:t>
      </w:r>
      <w:r w:rsidR="00617227" w:rsidRPr="005B4983">
        <w:rPr>
          <w:rFonts w:ascii="Arial" w:hAnsi="Arial" w:cs="Arial"/>
        </w:rPr>
        <w:t>certificados, permisos</w:t>
      </w:r>
      <w:r w:rsidRPr="005B4983">
        <w:rPr>
          <w:rFonts w:ascii="Arial" w:hAnsi="Arial" w:cs="Arial"/>
        </w:rPr>
        <w:t xml:space="preserve"> y</w:t>
      </w:r>
      <w:r w:rsidR="00617227" w:rsidRPr="005B4983">
        <w:rPr>
          <w:rFonts w:ascii="Arial" w:hAnsi="Arial" w:cs="Arial"/>
        </w:rPr>
        <w:t>/o</w:t>
      </w:r>
      <w:r w:rsidRPr="005B4983">
        <w:rPr>
          <w:rFonts w:ascii="Arial" w:hAnsi="Arial" w:cs="Arial"/>
        </w:rPr>
        <w:t xml:space="preserve"> autorizaciones que acrediten el cumplimiento de la normatividad sobre instalaciones, seguridad industrial y ambientales aplicable</w:t>
      </w:r>
      <w:r w:rsidR="00066BEB">
        <w:rPr>
          <w:rFonts w:ascii="Arial" w:hAnsi="Arial" w:cs="Arial"/>
        </w:rPr>
        <w:t>s</w:t>
      </w:r>
      <w:r w:rsidRPr="005B4983">
        <w:rPr>
          <w:rFonts w:ascii="Arial" w:hAnsi="Arial" w:cs="Arial"/>
        </w:rPr>
        <w:t xml:space="preserve">, quedando en caso de obtenerlos, liberado de responsabilidad por este concepto. </w:t>
      </w:r>
      <w:r w:rsidR="006372A1" w:rsidRPr="006372A1">
        <w:rPr>
          <w:rFonts w:ascii="Arial" w:hAnsi="Arial" w:cs="Arial"/>
        </w:rPr>
        <w:t>La responsabilidad derivada del suministro a instalaciones no aptas recaerá exclusivamente en el productor o importador.</w:t>
      </w:r>
    </w:p>
    <w:p w14:paraId="29CA8E51" w14:textId="5FA85649" w:rsidR="0015786A" w:rsidRPr="005B4983" w:rsidRDefault="0015786A" w:rsidP="00915DAA">
      <w:pPr>
        <w:pStyle w:val="Prrafodelista"/>
        <w:numPr>
          <w:ilvl w:val="0"/>
          <w:numId w:val="6"/>
        </w:numPr>
        <w:spacing w:line="240" w:lineRule="auto"/>
        <w:jc w:val="both"/>
        <w:rPr>
          <w:rFonts w:ascii="Arial" w:hAnsi="Arial" w:cs="Arial"/>
        </w:rPr>
      </w:pPr>
      <w:r w:rsidRPr="005B4983">
        <w:rPr>
          <w:rFonts w:ascii="Arial" w:hAnsi="Arial" w:cs="Arial"/>
        </w:rPr>
        <w:t>Informar a</w:t>
      </w:r>
      <w:r w:rsidR="00823921">
        <w:rPr>
          <w:rFonts w:ascii="Arial" w:hAnsi="Arial" w:cs="Arial"/>
        </w:rPr>
        <w:t xml:space="preserve"> </w:t>
      </w:r>
      <w:r w:rsidR="000E2D6D">
        <w:rPr>
          <w:rFonts w:ascii="Arial" w:hAnsi="Arial" w:cs="Arial"/>
        </w:rPr>
        <w:t>l</w:t>
      </w:r>
      <w:r w:rsidR="00823921">
        <w:rPr>
          <w:rFonts w:ascii="Arial" w:hAnsi="Arial" w:cs="Arial"/>
        </w:rPr>
        <w:t>a Dirección de Hidrocarburos del</w:t>
      </w:r>
      <w:r w:rsidR="000E2D6D">
        <w:rPr>
          <w:rFonts w:ascii="Arial" w:hAnsi="Arial" w:cs="Arial"/>
        </w:rPr>
        <w:t xml:space="preserve"> Ministerio de Minas y Energía</w:t>
      </w:r>
      <w:r w:rsidR="007F5627">
        <w:rPr>
          <w:rFonts w:ascii="Arial" w:hAnsi="Arial" w:cs="Arial"/>
        </w:rPr>
        <w:t xml:space="preserve"> como</w:t>
      </w:r>
      <w:r w:rsidRPr="005B4983">
        <w:rPr>
          <w:rFonts w:ascii="Arial" w:hAnsi="Arial" w:cs="Arial"/>
        </w:rPr>
        <w:t xml:space="preserve"> autoridad de regulación, control y vigilancia, previamente al inicio de las obras, cualquier ampliación o modificación de las instalaciones.</w:t>
      </w:r>
    </w:p>
    <w:p w14:paraId="4A9D3932" w14:textId="526D8E85" w:rsidR="00915DAA" w:rsidRPr="005B4983" w:rsidRDefault="00BE31B5" w:rsidP="00915DAA">
      <w:pPr>
        <w:pStyle w:val="Prrafodelista"/>
        <w:numPr>
          <w:ilvl w:val="0"/>
          <w:numId w:val="6"/>
        </w:numPr>
        <w:spacing w:after="0" w:line="254" w:lineRule="atLeast"/>
        <w:jc w:val="both"/>
        <w:rPr>
          <w:rFonts w:ascii="Arial" w:hAnsi="Arial" w:cs="Arial"/>
        </w:rPr>
      </w:pPr>
      <w:r w:rsidRPr="005B4983">
        <w:rPr>
          <w:rFonts w:ascii="Arial" w:hAnsi="Arial" w:cs="Arial"/>
        </w:rPr>
        <w:t xml:space="preserve">Abstenerse de despachar los combustibles </w:t>
      </w:r>
      <w:r w:rsidR="00392F64">
        <w:rPr>
          <w:rFonts w:ascii="Arial" w:hAnsi="Arial" w:cs="Arial"/>
        </w:rPr>
        <w:t>de aviación</w:t>
      </w:r>
      <w:r w:rsidRPr="005B4983">
        <w:rPr>
          <w:rFonts w:ascii="Arial" w:hAnsi="Arial" w:cs="Arial"/>
        </w:rPr>
        <w:t xml:space="preserve"> semisintéticos</w:t>
      </w:r>
      <w:r w:rsidR="00066BEB">
        <w:rPr>
          <w:rFonts w:ascii="Arial" w:hAnsi="Arial" w:cs="Arial"/>
        </w:rPr>
        <w:t xml:space="preserve"> coprocesados</w:t>
      </w:r>
      <w:r w:rsidRPr="005B4983">
        <w:rPr>
          <w:rFonts w:ascii="Arial" w:hAnsi="Arial" w:cs="Arial"/>
        </w:rPr>
        <w:t xml:space="preserve"> y/o componentes sintéticos</w:t>
      </w:r>
      <w:r w:rsidR="0094641D">
        <w:rPr>
          <w:rFonts w:ascii="Arial" w:hAnsi="Arial" w:cs="Arial"/>
        </w:rPr>
        <w:t xml:space="preserve"> de mezcla</w:t>
      </w:r>
      <w:r w:rsidRPr="005B4983">
        <w:rPr>
          <w:rFonts w:ascii="Arial" w:hAnsi="Arial" w:cs="Arial"/>
        </w:rPr>
        <w:t xml:space="preserve"> (SBC) a </w:t>
      </w:r>
      <w:r w:rsidR="002B0CC7">
        <w:rPr>
          <w:rFonts w:ascii="Arial" w:hAnsi="Arial" w:cs="Arial"/>
        </w:rPr>
        <w:t xml:space="preserve">quienes </w:t>
      </w:r>
      <w:r w:rsidR="007A6734">
        <w:rPr>
          <w:rFonts w:ascii="Arial" w:hAnsi="Arial" w:cs="Arial"/>
        </w:rPr>
        <w:t xml:space="preserve">no </w:t>
      </w:r>
      <w:r w:rsidR="002B0CC7">
        <w:rPr>
          <w:rFonts w:ascii="Arial" w:hAnsi="Arial" w:cs="Arial"/>
        </w:rPr>
        <w:t xml:space="preserve">realicen la actividad de transporte en los términos del </w:t>
      </w:r>
      <w:r w:rsidR="00215D8C">
        <w:rPr>
          <w:rFonts w:ascii="Arial" w:hAnsi="Arial" w:cs="Arial"/>
        </w:rPr>
        <w:t>a</w:t>
      </w:r>
      <w:r w:rsidR="002B0CC7">
        <w:rPr>
          <w:rFonts w:ascii="Arial" w:hAnsi="Arial" w:cs="Arial"/>
        </w:rPr>
        <w:t>rtículo</w:t>
      </w:r>
      <w:r w:rsidR="0036628C">
        <w:rPr>
          <w:rFonts w:ascii="Arial" w:hAnsi="Arial" w:cs="Arial"/>
        </w:rPr>
        <w:t xml:space="preserve"> </w:t>
      </w:r>
      <w:r w:rsidR="002B0CC7">
        <w:rPr>
          <w:rFonts w:ascii="Arial" w:hAnsi="Arial" w:cs="Arial"/>
        </w:rPr>
        <w:t xml:space="preserve">12 de la presente </w:t>
      </w:r>
      <w:r w:rsidR="00C678D5">
        <w:rPr>
          <w:rFonts w:ascii="Arial" w:hAnsi="Arial" w:cs="Arial"/>
        </w:rPr>
        <w:t>resolución.</w:t>
      </w:r>
    </w:p>
    <w:p w14:paraId="7B7C585C" w14:textId="34C168B4" w:rsidR="004B6497" w:rsidRPr="005B4983" w:rsidRDefault="00240305" w:rsidP="00915DAA">
      <w:pPr>
        <w:pStyle w:val="Prrafodelista"/>
        <w:numPr>
          <w:ilvl w:val="0"/>
          <w:numId w:val="6"/>
        </w:numPr>
        <w:spacing w:after="0" w:line="254" w:lineRule="atLeast"/>
        <w:jc w:val="both"/>
        <w:rPr>
          <w:rFonts w:ascii="Arial" w:hAnsi="Arial" w:cs="Arial"/>
        </w:rPr>
      </w:pPr>
      <w:r>
        <w:rPr>
          <w:rFonts w:ascii="Arial" w:hAnsi="Arial" w:cs="Arial"/>
        </w:rPr>
        <w:t>Contar con</w:t>
      </w:r>
      <w:r w:rsidR="004B6497" w:rsidRPr="005B4983">
        <w:rPr>
          <w:rFonts w:ascii="Arial" w:hAnsi="Arial" w:cs="Arial"/>
        </w:rPr>
        <w:t xml:space="preserve"> un reglamento interno de seguridad, el cual detalle las acciones necesarias que deban desarrollarse frente a las distintas </w:t>
      </w:r>
      <w:r w:rsidR="00B466EA">
        <w:rPr>
          <w:rFonts w:ascii="Arial" w:hAnsi="Arial" w:cs="Arial"/>
        </w:rPr>
        <w:t xml:space="preserve">contingencias o escenarios </w:t>
      </w:r>
      <w:r w:rsidR="004B6497" w:rsidRPr="005B4983">
        <w:rPr>
          <w:rFonts w:ascii="Arial" w:hAnsi="Arial" w:cs="Arial"/>
        </w:rPr>
        <w:t>de accidente</w:t>
      </w:r>
      <w:r w:rsidR="000E5AD6">
        <w:rPr>
          <w:rFonts w:ascii="Arial" w:hAnsi="Arial" w:cs="Arial"/>
        </w:rPr>
        <w:t xml:space="preserve"> que puedan presentarse</w:t>
      </w:r>
      <w:r w:rsidR="004B6497" w:rsidRPr="005B4983">
        <w:rPr>
          <w:rFonts w:ascii="Arial" w:hAnsi="Arial" w:cs="Arial"/>
        </w:rPr>
        <w:t xml:space="preserve">. Para el efecto, deberá </w:t>
      </w:r>
      <w:r w:rsidR="002714A4">
        <w:rPr>
          <w:rFonts w:ascii="Arial" w:hAnsi="Arial" w:cs="Arial"/>
        </w:rPr>
        <w:t>garantizar</w:t>
      </w:r>
      <w:r w:rsidR="002714A4" w:rsidRPr="005B4983">
        <w:rPr>
          <w:rFonts w:ascii="Arial" w:hAnsi="Arial" w:cs="Arial"/>
        </w:rPr>
        <w:t xml:space="preserve"> </w:t>
      </w:r>
      <w:r w:rsidR="004B6497" w:rsidRPr="005B4983">
        <w:rPr>
          <w:rFonts w:ascii="Arial" w:hAnsi="Arial" w:cs="Arial"/>
        </w:rPr>
        <w:t xml:space="preserve">la capacitación </w:t>
      </w:r>
      <w:r w:rsidR="002714A4">
        <w:rPr>
          <w:rFonts w:ascii="Arial" w:hAnsi="Arial" w:cs="Arial"/>
        </w:rPr>
        <w:t>adecuada</w:t>
      </w:r>
      <w:r w:rsidR="002714A4" w:rsidRPr="005B4983">
        <w:rPr>
          <w:rFonts w:ascii="Arial" w:hAnsi="Arial" w:cs="Arial"/>
        </w:rPr>
        <w:t xml:space="preserve"> </w:t>
      </w:r>
      <w:r w:rsidR="004B6497" w:rsidRPr="005B4983">
        <w:rPr>
          <w:rFonts w:ascii="Arial" w:hAnsi="Arial" w:cs="Arial"/>
        </w:rPr>
        <w:t xml:space="preserve">para que el personal a su cargo se encuentre instruido en la ejecución de </w:t>
      </w:r>
      <w:r w:rsidR="0035306D">
        <w:rPr>
          <w:rFonts w:ascii="Arial" w:hAnsi="Arial" w:cs="Arial"/>
        </w:rPr>
        <w:t>los</w:t>
      </w:r>
      <w:r w:rsidR="0035306D" w:rsidRPr="005B4983">
        <w:rPr>
          <w:rFonts w:ascii="Arial" w:hAnsi="Arial" w:cs="Arial"/>
        </w:rPr>
        <w:t xml:space="preserve"> </w:t>
      </w:r>
      <w:r w:rsidR="004B6497" w:rsidRPr="005B4983">
        <w:rPr>
          <w:rFonts w:ascii="Arial" w:hAnsi="Arial" w:cs="Arial"/>
        </w:rPr>
        <w:t>procedimientos</w:t>
      </w:r>
      <w:r w:rsidR="0035306D">
        <w:rPr>
          <w:rFonts w:ascii="Arial" w:hAnsi="Arial" w:cs="Arial"/>
        </w:rPr>
        <w:t xml:space="preserve"> establecidos en dicho reglamento.</w:t>
      </w:r>
    </w:p>
    <w:p w14:paraId="41C5299A" w14:textId="0BDE4209" w:rsidR="00F66E96" w:rsidRPr="005B4983" w:rsidRDefault="00C3699F" w:rsidP="00FD7358">
      <w:pPr>
        <w:pStyle w:val="Prrafodelista"/>
        <w:numPr>
          <w:ilvl w:val="0"/>
          <w:numId w:val="6"/>
        </w:numPr>
        <w:spacing w:after="0" w:line="254" w:lineRule="atLeast"/>
        <w:jc w:val="both"/>
        <w:rPr>
          <w:rFonts w:ascii="Arial" w:hAnsi="Arial" w:cs="Arial"/>
        </w:rPr>
      </w:pPr>
      <w:r w:rsidRPr="005B4983">
        <w:rPr>
          <w:rFonts w:ascii="Arial" w:hAnsi="Arial" w:cs="Arial"/>
        </w:rPr>
        <w:t>Prestar la colaboración necesaria al Ministerio de Minas y Energía para el cumplimiento de sus funciones.</w:t>
      </w:r>
    </w:p>
    <w:p w14:paraId="43D9CE97" w14:textId="77777777" w:rsidR="00F66E96" w:rsidRPr="005B4983" w:rsidRDefault="00F66E96" w:rsidP="33E92213">
      <w:pPr>
        <w:spacing w:after="0" w:line="254" w:lineRule="atLeast"/>
        <w:jc w:val="both"/>
        <w:rPr>
          <w:rFonts w:ascii="Arial" w:hAnsi="Arial" w:cs="Arial"/>
        </w:rPr>
      </w:pPr>
    </w:p>
    <w:p w14:paraId="67EC4E8A" w14:textId="6057E153" w:rsidR="005A0A91" w:rsidRPr="0050505E" w:rsidRDefault="00F66E96" w:rsidP="0050505E">
      <w:pPr>
        <w:spacing w:after="0" w:line="240" w:lineRule="auto"/>
        <w:ind w:left="-284" w:right="-283"/>
        <w:jc w:val="both"/>
        <w:rPr>
          <w:rFonts w:ascii="Arial" w:hAnsi="Arial" w:cs="Arial"/>
          <w:b/>
          <w:bCs/>
        </w:rPr>
      </w:pPr>
      <w:r w:rsidRPr="005B4983">
        <w:rPr>
          <w:rFonts w:ascii="Arial" w:hAnsi="Arial" w:cs="Arial"/>
          <w:b/>
          <w:bCs/>
        </w:rPr>
        <w:t>Parágrafo.</w:t>
      </w:r>
      <w:r w:rsidRPr="0050505E">
        <w:rPr>
          <w:rFonts w:ascii="Arial" w:hAnsi="Arial" w:cs="Arial"/>
          <w:b/>
          <w:bCs/>
        </w:rPr>
        <w:t xml:space="preserve"> </w:t>
      </w:r>
      <w:r w:rsidRPr="00BA44C3">
        <w:rPr>
          <w:rFonts w:ascii="Arial" w:hAnsi="Arial" w:cs="Arial"/>
        </w:rPr>
        <w:t>Los productores</w:t>
      </w:r>
      <w:r w:rsidR="00066BEB" w:rsidRPr="00BA44C3">
        <w:rPr>
          <w:rFonts w:ascii="Arial" w:hAnsi="Arial" w:cs="Arial"/>
        </w:rPr>
        <w:t xml:space="preserve"> y/o</w:t>
      </w:r>
      <w:r w:rsidR="00150ED0" w:rsidRPr="00BA44C3">
        <w:rPr>
          <w:rFonts w:ascii="Arial" w:hAnsi="Arial" w:cs="Arial"/>
        </w:rPr>
        <w:t xml:space="preserve"> </w:t>
      </w:r>
      <w:r w:rsidR="00881B84" w:rsidRPr="00BA44C3">
        <w:rPr>
          <w:rFonts w:ascii="Arial" w:hAnsi="Arial" w:cs="Arial"/>
        </w:rPr>
        <w:t>importadores</w:t>
      </w:r>
      <w:r w:rsidR="00150ED0" w:rsidRPr="00BA44C3">
        <w:rPr>
          <w:rFonts w:ascii="Arial" w:hAnsi="Arial" w:cs="Arial"/>
        </w:rPr>
        <w:t xml:space="preserve"> </w:t>
      </w:r>
      <w:r w:rsidRPr="00BA44C3">
        <w:rPr>
          <w:rFonts w:ascii="Arial" w:hAnsi="Arial" w:cs="Arial"/>
        </w:rPr>
        <w:t xml:space="preserve">están obligados a </w:t>
      </w:r>
      <w:r w:rsidR="001F5EED" w:rsidRPr="00BA44C3">
        <w:rPr>
          <w:rFonts w:ascii="Arial" w:hAnsi="Arial" w:cs="Arial"/>
        </w:rPr>
        <w:t>conservar, por un período mínimo de</w:t>
      </w:r>
      <w:r w:rsidRPr="00BA44C3">
        <w:rPr>
          <w:rFonts w:ascii="Arial" w:hAnsi="Arial" w:cs="Arial"/>
        </w:rPr>
        <w:t xml:space="preserve"> </w:t>
      </w:r>
      <w:r w:rsidR="00F705E3" w:rsidRPr="00BA44C3">
        <w:rPr>
          <w:rFonts w:ascii="Arial" w:hAnsi="Arial" w:cs="Arial"/>
        </w:rPr>
        <w:t>cinco</w:t>
      </w:r>
      <w:r w:rsidRPr="00BA44C3">
        <w:rPr>
          <w:rFonts w:ascii="Arial" w:hAnsi="Arial" w:cs="Arial"/>
        </w:rPr>
        <w:t xml:space="preserve"> (</w:t>
      </w:r>
      <w:r w:rsidR="00C77201" w:rsidRPr="00BA44C3">
        <w:rPr>
          <w:rFonts w:ascii="Arial" w:hAnsi="Arial" w:cs="Arial"/>
        </w:rPr>
        <w:t>5</w:t>
      </w:r>
      <w:r w:rsidRPr="00BA44C3">
        <w:rPr>
          <w:rFonts w:ascii="Arial" w:hAnsi="Arial" w:cs="Arial"/>
        </w:rPr>
        <w:t>) años, la documentación relacionada con las operaciones de despacho y comercialización del producto, incluyendo los respectivos certificados de conformidad.</w:t>
      </w:r>
    </w:p>
    <w:p w14:paraId="77595E0F" w14:textId="77777777" w:rsidR="006A625D" w:rsidRDefault="006A625D" w:rsidP="33E92213">
      <w:pPr>
        <w:spacing w:after="0" w:line="254" w:lineRule="atLeast"/>
        <w:jc w:val="both"/>
        <w:rPr>
          <w:rFonts w:ascii="Arial" w:hAnsi="Arial" w:cs="Arial"/>
        </w:rPr>
      </w:pPr>
    </w:p>
    <w:p w14:paraId="4BB65656" w14:textId="09006FA7" w:rsidR="006A625D" w:rsidRPr="007679A5" w:rsidRDefault="006A625D" w:rsidP="0050505E">
      <w:pPr>
        <w:spacing w:after="0" w:line="240" w:lineRule="auto"/>
        <w:ind w:left="-284" w:right="-283"/>
        <w:jc w:val="both"/>
        <w:rPr>
          <w:rFonts w:ascii="Arial" w:hAnsi="Arial" w:cs="Arial"/>
        </w:rPr>
      </w:pPr>
      <w:r w:rsidRPr="005B4983">
        <w:rPr>
          <w:rFonts w:ascii="Arial" w:hAnsi="Arial" w:cs="Arial"/>
          <w:b/>
          <w:bCs/>
        </w:rPr>
        <w:t xml:space="preserve">Artículo </w:t>
      </w:r>
      <w:r>
        <w:rPr>
          <w:rFonts w:ascii="Arial" w:hAnsi="Arial" w:cs="Arial"/>
          <w:b/>
          <w:bCs/>
        </w:rPr>
        <w:t>10</w:t>
      </w:r>
      <w:r w:rsidRPr="005B4983">
        <w:rPr>
          <w:rFonts w:ascii="Arial" w:hAnsi="Arial" w:cs="Arial"/>
          <w:b/>
          <w:bCs/>
        </w:rPr>
        <w:t xml:space="preserve">. </w:t>
      </w:r>
      <w:r w:rsidRPr="007679A5">
        <w:rPr>
          <w:rFonts w:ascii="Arial" w:hAnsi="Arial" w:cs="Arial"/>
          <w:b/>
          <w:bCs/>
          <w:i/>
          <w:iCs/>
        </w:rPr>
        <w:t xml:space="preserve">Calidad de los combustibles </w:t>
      </w:r>
      <w:r w:rsidR="00392F64" w:rsidRPr="007679A5">
        <w:rPr>
          <w:rFonts w:ascii="Arial" w:hAnsi="Arial" w:cs="Arial"/>
          <w:b/>
          <w:bCs/>
          <w:i/>
          <w:iCs/>
        </w:rPr>
        <w:t>de aviación</w:t>
      </w:r>
      <w:r w:rsidRPr="007679A5">
        <w:rPr>
          <w:rFonts w:ascii="Arial" w:hAnsi="Arial" w:cs="Arial"/>
          <w:b/>
          <w:bCs/>
          <w:i/>
          <w:iCs/>
        </w:rPr>
        <w:t xml:space="preserve"> semisintéticos y/o componentes sintéticos </w:t>
      </w:r>
      <w:r w:rsidR="007679A5">
        <w:rPr>
          <w:rFonts w:ascii="Arial" w:hAnsi="Arial" w:cs="Arial"/>
          <w:b/>
          <w:bCs/>
          <w:i/>
          <w:iCs/>
        </w:rPr>
        <w:t xml:space="preserve">de mezcla </w:t>
      </w:r>
      <w:r w:rsidRPr="007679A5">
        <w:rPr>
          <w:rFonts w:ascii="Arial" w:hAnsi="Arial" w:cs="Arial"/>
          <w:b/>
          <w:bCs/>
          <w:i/>
          <w:iCs/>
        </w:rPr>
        <w:t>(SBC) para uso en motores tipo turbina.</w:t>
      </w:r>
      <w:r w:rsidRPr="0050505E">
        <w:rPr>
          <w:rFonts w:ascii="Arial" w:hAnsi="Arial" w:cs="Arial"/>
          <w:b/>
          <w:bCs/>
        </w:rPr>
        <w:t xml:space="preserve"> </w:t>
      </w:r>
      <w:r w:rsidRPr="007679A5">
        <w:rPr>
          <w:rFonts w:ascii="Arial" w:hAnsi="Arial" w:cs="Arial"/>
        </w:rPr>
        <w:t xml:space="preserve">El productor </w:t>
      </w:r>
      <w:r w:rsidR="000A6A71" w:rsidRPr="007679A5">
        <w:rPr>
          <w:rFonts w:ascii="Arial" w:hAnsi="Arial" w:cs="Arial"/>
        </w:rPr>
        <w:t>y/o</w:t>
      </w:r>
      <w:r w:rsidRPr="007679A5">
        <w:rPr>
          <w:rFonts w:ascii="Arial" w:hAnsi="Arial" w:cs="Arial"/>
        </w:rPr>
        <w:t xml:space="preserve"> importador </w:t>
      </w:r>
      <w:r w:rsidRPr="007679A5">
        <w:rPr>
          <w:rFonts w:ascii="Arial" w:hAnsi="Arial" w:cs="Arial"/>
        </w:rPr>
        <w:lastRenderedPageBreak/>
        <w:t>deberá garantizar la calidad</w:t>
      </w:r>
      <w:r w:rsidR="004A4044" w:rsidRPr="007679A5">
        <w:rPr>
          <w:rFonts w:ascii="Arial" w:hAnsi="Arial" w:cs="Arial"/>
        </w:rPr>
        <w:t xml:space="preserve"> y la trazabilidad</w:t>
      </w:r>
      <w:r w:rsidR="00F373EE" w:rsidRPr="007679A5">
        <w:rPr>
          <w:rFonts w:ascii="Arial" w:hAnsi="Arial" w:cs="Arial"/>
        </w:rPr>
        <w:t xml:space="preserve"> por lote</w:t>
      </w:r>
      <w:r w:rsidRPr="007679A5">
        <w:rPr>
          <w:rFonts w:ascii="Arial" w:hAnsi="Arial" w:cs="Arial"/>
        </w:rPr>
        <w:t xml:space="preserve"> de los combustibles </w:t>
      </w:r>
      <w:r w:rsidR="00392F64" w:rsidRPr="007679A5">
        <w:rPr>
          <w:rFonts w:ascii="Arial" w:hAnsi="Arial" w:cs="Arial"/>
        </w:rPr>
        <w:t xml:space="preserve">de aviación </w:t>
      </w:r>
      <w:r w:rsidRPr="007679A5">
        <w:rPr>
          <w:rFonts w:ascii="Arial" w:hAnsi="Arial" w:cs="Arial"/>
        </w:rPr>
        <w:t xml:space="preserve">semisintéticos y/o componentes sintéticos de mezcla (SBC) </w:t>
      </w:r>
      <w:r w:rsidR="008B3FB9" w:rsidRPr="007679A5">
        <w:rPr>
          <w:rFonts w:ascii="Arial" w:hAnsi="Arial" w:cs="Arial"/>
        </w:rPr>
        <w:t xml:space="preserve">conforme </w:t>
      </w:r>
      <w:r w:rsidR="00380B0E">
        <w:rPr>
          <w:rFonts w:ascii="Arial" w:hAnsi="Arial" w:cs="Arial"/>
        </w:rPr>
        <w:t xml:space="preserve">a </w:t>
      </w:r>
      <w:r w:rsidR="008B3FB9" w:rsidRPr="007679A5">
        <w:rPr>
          <w:rFonts w:ascii="Arial" w:hAnsi="Arial" w:cs="Arial"/>
        </w:rPr>
        <w:t xml:space="preserve">lo establecido </w:t>
      </w:r>
      <w:r w:rsidRPr="007679A5">
        <w:rPr>
          <w:rFonts w:ascii="Arial" w:hAnsi="Arial" w:cs="Arial"/>
        </w:rPr>
        <w:t>en el reglamento que adopte los requisitos y parámetros de calidad de los combustibles semisintéticos</w:t>
      </w:r>
      <w:r w:rsidR="00D31A23" w:rsidRPr="007679A5">
        <w:rPr>
          <w:rFonts w:ascii="Arial" w:hAnsi="Arial" w:cs="Arial"/>
        </w:rPr>
        <w:t>, coprocesados</w:t>
      </w:r>
      <w:r w:rsidRPr="007679A5">
        <w:rPr>
          <w:rFonts w:ascii="Arial" w:hAnsi="Arial" w:cs="Arial"/>
        </w:rPr>
        <w:t xml:space="preserve"> y/o componentes sintéticos de mezcla (SBC) para</w:t>
      </w:r>
      <w:r w:rsidR="00576EDB" w:rsidRPr="007679A5">
        <w:rPr>
          <w:rFonts w:ascii="Arial" w:hAnsi="Arial" w:cs="Arial"/>
        </w:rPr>
        <w:t xml:space="preserve"> uso en</w:t>
      </w:r>
      <w:r w:rsidRPr="007679A5">
        <w:rPr>
          <w:rFonts w:ascii="Arial" w:hAnsi="Arial" w:cs="Arial"/>
        </w:rPr>
        <w:t xml:space="preserve"> motores tipo turbina que </w:t>
      </w:r>
      <w:r w:rsidR="00A13997">
        <w:rPr>
          <w:rFonts w:ascii="Arial" w:hAnsi="Arial" w:cs="Arial"/>
        </w:rPr>
        <w:t xml:space="preserve">expidan las autoridades competentes. </w:t>
      </w:r>
    </w:p>
    <w:p w14:paraId="2E70A828" w14:textId="77777777" w:rsidR="00F66E96" w:rsidRPr="005B4983" w:rsidRDefault="00F66E96" w:rsidP="002E20B2">
      <w:pPr>
        <w:spacing w:after="0" w:line="240" w:lineRule="auto"/>
        <w:jc w:val="both"/>
        <w:rPr>
          <w:rFonts w:ascii="Arial" w:hAnsi="Arial" w:cs="Arial"/>
        </w:rPr>
      </w:pPr>
    </w:p>
    <w:p w14:paraId="32EFDE33" w14:textId="4D6BED7E" w:rsidR="00F66E96" w:rsidRPr="0050505E" w:rsidRDefault="00F66E96" w:rsidP="0050505E">
      <w:pPr>
        <w:spacing w:after="0" w:line="240" w:lineRule="auto"/>
        <w:ind w:left="-284" w:right="-283"/>
        <w:jc w:val="both"/>
        <w:rPr>
          <w:rFonts w:ascii="Arial" w:hAnsi="Arial" w:cs="Arial"/>
        </w:rPr>
      </w:pPr>
      <w:r w:rsidRPr="005B4983">
        <w:rPr>
          <w:rFonts w:ascii="Arial" w:hAnsi="Arial" w:cs="Arial"/>
          <w:b/>
          <w:bCs/>
        </w:rPr>
        <w:t xml:space="preserve">Artículo </w:t>
      </w:r>
      <w:r w:rsidR="006A625D">
        <w:rPr>
          <w:rFonts w:ascii="Arial" w:hAnsi="Arial" w:cs="Arial"/>
          <w:b/>
          <w:bCs/>
        </w:rPr>
        <w:t>11</w:t>
      </w:r>
      <w:r w:rsidRPr="005B4983">
        <w:rPr>
          <w:rFonts w:ascii="Arial" w:hAnsi="Arial" w:cs="Arial"/>
          <w:b/>
          <w:bCs/>
        </w:rPr>
        <w:t>.</w:t>
      </w:r>
      <w:r w:rsidRPr="0050505E">
        <w:rPr>
          <w:rFonts w:ascii="Arial" w:hAnsi="Arial" w:cs="Arial"/>
          <w:b/>
          <w:bCs/>
        </w:rPr>
        <w:t xml:space="preserve"> </w:t>
      </w:r>
      <w:r w:rsidRPr="007679A5">
        <w:rPr>
          <w:rFonts w:ascii="Arial" w:hAnsi="Arial" w:cs="Arial"/>
          <w:b/>
          <w:bCs/>
          <w:i/>
          <w:iCs/>
        </w:rPr>
        <w:t>Requisitos técnicos</w:t>
      </w:r>
      <w:r w:rsidR="007E1CF1" w:rsidRPr="007679A5">
        <w:rPr>
          <w:rFonts w:ascii="Arial" w:hAnsi="Arial" w:cs="Arial"/>
          <w:b/>
          <w:bCs/>
          <w:i/>
          <w:iCs/>
        </w:rPr>
        <w:t xml:space="preserve"> de las instalaciones</w:t>
      </w:r>
      <w:r w:rsidRPr="007679A5">
        <w:rPr>
          <w:rFonts w:ascii="Arial" w:hAnsi="Arial" w:cs="Arial"/>
          <w:b/>
          <w:bCs/>
          <w:i/>
          <w:iCs/>
        </w:rPr>
        <w:t>.</w:t>
      </w:r>
      <w:r w:rsidRPr="0050505E">
        <w:rPr>
          <w:rFonts w:ascii="Arial" w:hAnsi="Arial" w:cs="Arial"/>
          <w:b/>
          <w:bCs/>
        </w:rPr>
        <w:t xml:space="preserve"> </w:t>
      </w:r>
      <w:r w:rsidRPr="0050505E">
        <w:rPr>
          <w:rFonts w:ascii="Arial" w:hAnsi="Arial" w:cs="Arial"/>
        </w:rPr>
        <w:t>El productor</w:t>
      </w:r>
      <w:r w:rsidR="00A326EE" w:rsidRPr="0050505E">
        <w:rPr>
          <w:rFonts w:ascii="Arial" w:hAnsi="Arial" w:cs="Arial"/>
        </w:rPr>
        <w:t xml:space="preserve"> </w:t>
      </w:r>
      <w:r w:rsidR="008B0ACC" w:rsidRPr="0050505E">
        <w:rPr>
          <w:rFonts w:ascii="Arial" w:hAnsi="Arial" w:cs="Arial"/>
        </w:rPr>
        <w:t>y/o</w:t>
      </w:r>
      <w:r w:rsidR="00560E5F" w:rsidRPr="0050505E">
        <w:rPr>
          <w:rFonts w:ascii="Arial" w:hAnsi="Arial" w:cs="Arial"/>
        </w:rPr>
        <w:t xml:space="preserve"> </w:t>
      </w:r>
      <w:r w:rsidR="00B73476" w:rsidRPr="0050505E">
        <w:rPr>
          <w:rFonts w:ascii="Arial" w:hAnsi="Arial" w:cs="Arial"/>
        </w:rPr>
        <w:t>importador</w:t>
      </w:r>
      <w:r w:rsidR="00A326EE" w:rsidRPr="0050505E">
        <w:rPr>
          <w:rFonts w:ascii="Arial" w:hAnsi="Arial" w:cs="Arial"/>
        </w:rPr>
        <w:t xml:space="preserve"> </w:t>
      </w:r>
      <w:r w:rsidRPr="0050505E">
        <w:rPr>
          <w:rFonts w:ascii="Arial" w:hAnsi="Arial" w:cs="Arial"/>
        </w:rPr>
        <w:t>de combustibles semisintéticos</w:t>
      </w:r>
      <w:r w:rsidR="008B0ACC" w:rsidRPr="0050505E">
        <w:rPr>
          <w:rFonts w:ascii="Arial" w:hAnsi="Arial" w:cs="Arial"/>
        </w:rPr>
        <w:t xml:space="preserve"> coprocesados</w:t>
      </w:r>
      <w:r w:rsidRPr="0050505E">
        <w:rPr>
          <w:rFonts w:ascii="Arial" w:hAnsi="Arial" w:cs="Arial"/>
        </w:rPr>
        <w:t xml:space="preserve"> y</w:t>
      </w:r>
      <w:r w:rsidR="001739BB" w:rsidRPr="0050505E">
        <w:rPr>
          <w:rFonts w:ascii="Arial" w:hAnsi="Arial" w:cs="Arial"/>
        </w:rPr>
        <w:t>/o</w:t>
      </w:r>
      <w:r w:rsidRPr="0050505E">
        <w:rPr>
          <w:rFonts w:ascii="Arial" w:hAnsi="Arial" w:cs="Arial"/>
        </w:rPr>
        <w:t xml:space="preserve"> componentes sintéticos </w:t>
      </w:r>
      <w:r w:rsidR="007679A5">
        <w:rPr>
          <w:rFonts w:ascii="Arial" w:hAnsi="Arial" w:cs="Arial"/>
        </w:rPr>
        <w:t xml:space="preserve">de mezcla </w:t>
      </w:r>
      <w:r w:rsidRPr="0050505E">
        <w:rPr>
          <w:rFonts w:ascii="Arial" w:hAnsi="Arial" w:cs="Arial"/>
        </w:rPr>
        <w:t>(SBC) deberán cumplir los requisitos</w:t>
      </w:r>
      <w:r w:rsidR="00470D48" w:rsidRPr="0050505E">
        <w:rPr>
          <w:rFonts w:ascii="Arial" w:hAnsi="Arial" w:cs="Arial"/>
        </w:rPr>
        <w:t xml:space="preserve"> de instalaciones</w:t>
      </w:r>
      <w:r w:rsidR="00F80328" w:rsidRPr="0050505E">
        <w:rPr>
          <w:rFonts w:ascii="Arial" w:hAnsi="Arial" w:cs="Arial"/>
        </w:rPr>
        <w:t xml:space="preserve"> de</w:t>
      </w:r>
      <w:r w:rsidR="00C6116A" w:rsidRPr="0050505E">
        <w:rPr>
          <w:rFonts w:ascii="Arial" w:hAnsi="Arial" w:cs="Arial"/>
        </w:rPr>
        <w:t xml:space="preserve"> </w:t>
      </w:r>
      <w:r w:rsidR="00A54121" w:rsidRPr="0050505E">
        <w:rPr>
          <w:rFonts w:ascii="Arial" w:hAnsi="Arial" w:cs="Arial"/>
        </w:rPr>
        <w:t>producción</w:t>
      </w:r>
      <w:r w:rsidR="003911F9" w:rsidRPr="0050505E">
        <w:rPr>
          <w:rFonts w:ascii="Arial" w:hAnsi="Arial" w:cs="Arial"/>
        </w:rPr>
        <w:t>, almacenamiento</w:t>
      </w:r>
      <w:r w:rsidR="005E614C" w:rsidRPr="0050505E">
        <w:rPr>
          <w:rFonts w:ascii="Arial" w:hAnsi="Arial" w:cs="Arial"/>
        </w:rPr>
        <w:t>,</w:t>
      </w:r>
      <w:r w:rsidR="00A326EE" w:rsidRPr="0050505E">
        <w:rPr>
          <w:rFonts w:ascii="Arial" w:hAnsi="Arial" w:cs="Arial"/>
        </w:rPr>
        <w:t xml:space="preserve"> </w:t>
      </w:r>
      <w:r w:rsidR="003911F9" w:rsidRPr="0050505E">
        <w:rPr>
          <w:rFonts w:ascii="Arial" w:hAnsi="Arial" w:cs="Arial"/>
        </w:rPr>
        <w:t>transporte</w:t>
      </w:r>
      <w:r w:rsidR="005E614C" w:rsidRPr="0050505E">
        <w:rPr>
          <w:rFonts w:ascii="Arial" w:hAnsi="Arial" w:cs="Arial"/>
        </w:rPr>
        <w:t xml:space="preserve"> y/o </w:t>
      </w:r>
      <w:r w:rsidR="00D56951" w:rsidRPr="00D56951">
        <w:rPr>
          <w:rFonts w:ascii="Arial" w:hAnsi="Arial" w:cs="Arial"/>
        </w:rPr>
        <w:t>despachos establecidos</w:t>
      </w:r>
      <w:r w:rsidR="00C6116A" w:rsidRPr="0050505E">
        <w:rPr>
          <w:rFonts w:ascii="Arial" w:hAnsi="Arial" w:cs="Arial"/>
        </w:rPr>
        <w:t xml:space="preserve"> en l</w:t>
      </w:r>
      <w:r w:rsidR="00097FB6" w:rsidRPr="0050505E">
        <w:rPr>
          <w:rFonts w:ascii="Arial" w:hAnsi="Arial" w:cs="Arial"/>
        </w:rPr>
        <w:t>os estándar EI/JIG 1530</w:t>
      </w:r>
      <w:r w:rsidR="002F25E7" w:rsidRPr="0050505E">
        <w:rPr>
          <w:rFonts w:ascii="Arial" w:hAnsi="Arial" w:cs="Arial"/>
        </w:rPr>
        <w:t xml:space="preserve"> y EI/JIG 1533</w:t>
      </w:r>
      <w:r w:rsidR="00072A4F" w:rsidRPr="0050505E">
        <w:rPr>
          <w:rFonts w:ascii="Arial" w:hAnsi="Arial" w:cs="Arial"/>
        </w:rPr>
        <w:t xml:space="preserve">, o en </w:t>
      </w:r>
      <w:r w:rsidR="00276012" w:rsidRPr="0050505E">
        <w:rPr>
          <w:rFonts w:ascii="Arial" w:hAnsi="Arial" w:cs="Arial"/>
        </w:rPr>
        <w:t>la reglamentación técnica que expida el Ministerio de Minas y Energía</w:t>
      </w:r>
      <w:r w:rsidR="003834EC" w:rsidRPr="0050505E">
        <w:rPr>
          <w:rFonts w:ascii="Arial" w:hAnsi="Arial" w:cs="Arial"/>
        </w:rPr>
        <w:t>.</w:t>
      </w:r>
    </w:p>
    <w:p w14:paraId="37E76D99" w14:textId="77777777" w:rsidR="00D52827" w:rsidRPr="005B4983" w:rsidRDefault="00D52827" w:rsidP="002E20B2">
      <w:pPr>
        <w:spacing w:after="0" w:line="240" w:lineRule="auto"/>
        <w:jc w:val="both"/>
        <w:rPr>
          <w:rFonts w:ascii="Arial" w:hAnsi="Arial" w:cs="Arial"/>
        </w:rPr>
      </w:pPr>
    </w:p>
    <w:p w14:paraId="313F6B3D" w14:textId="2A3C5557" w:rsidR="00B95394" w:rsidRDefault="00F66E96">
      <w:pPr>
        <w:spacing w:after="0" w:line="240" w:lineRule="auto"/>
        <w:ind w:left="-284" w:right="-283"/>
        <w:jc w:val="both"/>
        <w:rPr>
          <w:rFonts w:ascii="Arial" w:hAnsi="Arial" w:cs="Arial"/>
        </w:rPr>
      </w:pPr>
      <w:r w:rsidRPr="005B4983">
        <w:rPr>
          <w:rFonts w:ascii="Arial" w:hAnsi="Arial" w:cs="Arial"/>
          <w:b/>
          <w:bCs/>
        </w:rPr>
        <w:t xml:space="preserve">Artículo </w:t>
      </w:r>
      <w:r w:rsidR="008642C1" w:rsidRPr="005B4983">
        <w:rPr>
          <w:rFonts w:ascii="Arial" w:hAnsi="Arial" w:cs="Arial"/>
          <w:b/>
          <w:bCs/>
        </w:rPr>
        <w:t>1</w:t>
      </w:r>
      <w:r w:rsidR="00493F2B" w:rsidRPr="005B4983">
        <w:rPr>
          <w:rFonts w:ascii="Arial" w:hAnsi="Arial" w:cs="Arial"/>
          <w:b/>
          <w:bCs/>
        </w:rPr>
        <w:t>2</w:t>
      </w:r>
      <w:r w:rsidRPr="005B4983">
        <w:rPr>
          <w:rFonts w:ascii="Arial" w:hAnsi="Arial" w:cs="Arial"/>
          <w:b/>
          <w:bCs/>
        </w:rPr>
        <w:t xml:space="preserve">. </w:t>
      </w:r>
      <w:r w:rsidR="008635C8" w:rsidRPr="007D6BE5">
        <w:rPr>
          <w:rFonts w:ascii="Arial" w:hAnsi="Arial" w:cs="Arial"/>
          <w:b/>
          <w:bCs/>
          <w:i/>
          <w:iCs/>
        </w:rPr>
        <w:t>Transporte</w:t>
      </w:r>
      <w:r w:rsidRPr="0050505E">
        <w:rPr>
          <w:rFonts w:ascii="Arial" w:hAnsi="Arial" w:cs="Arial"/>
          <w:b/>
          <w:bCs/>
        </w:rPr>
        <w:t xml:space="preserve">. </w:t>
      </w:r>
      <w:r w:rsidR="00563459">
        <w:rPr>
          <w:rFonts w:ascii="Arial" w:hAnsi="Arial" w:cs="Arial"/>
        </w:rPr>
        <w:t>El</w:t>
      </w:r>
      <w:r w:rsidR="008E26AA" w:rsidRPr="007D6BE5">
        <w:rPr>
          <w:rFonts w:ascii="Arial" w:hAnsi="Arial" w:cs="Arial"/>
        </w:rPr>
        <w:t xml:space="preserve"> transporte</w:t>
      </w:r>
      <w:r w:rsidR="00DF0BAF">
        <w:rPr>
          <w:rFonts w:ascii="Arial" w:hAnsi="Arial" w:cs="Arial"/>
        </w:rPr>
        <w:t xml:space="preserve"> </w:t>
      </w:r>
      <w:r w:rsidR="008E26AA" w:rsidRPr="007D6BE5">
        <w:rPr>
          <w:rFonts w:ascii="Arial" w:hAnsi="Arial" w:cs="Arial"/>
        </w:rPr>
        <w:t>de combustibles semisintéticos</w:t>
      </w:r>
      <w:r w:rsidR="00AA3A8E" w:rsidRPr="007D6BE5">
        <w:rPr>
          <w:rFonts w:ascii="Arial" w:hAnsi="Arial" w:cs="Arial"/>
        </w:rPr>
        <w:t xml:space="preserve"> coprocesados</w:t>
      </w:r>
      <w:r w:rsidR="008E26AA" w:rsidRPr="007D6BE5">
        <w:rPr>
          <w:rFonts w:ascii="Arial" w:hAnsi="Arial" w:cs="Arial"/>
        </w:rPr>
        <w:t xml:space="preserve"> y/o componentes sintéticos de mezcla (SBC) </w:t>
      </w:r>
      <w:r w:rsidR="00967D39" w:rsidRPr="00967D39">
        <w:rPr>
          <w:rFonts w:ascii="Arial" w:hAnsi="Arial" w:cs="Arial"/>
        </w:rPr>
        <w:t>podrá ser efectuado por cualquier persona natural o jurídica que desarrolle la actividad de transporte de combustibles líquidos derivados del petróleo, de conformidad con lo establecido para los transportadores en los artículos 2.2.1.1.2.2.3.85 al 2.2.1.1.2.2.3.89, y respecto de la guía única de transporte en los artículos 2.2.1.1.2.2.3.97 al 2.2.1.1.2.2.3.99 del Decreto 1073 de 2015</w:t>
      </w:r>
      <w:r w:rsidR="00877478">
        <w:rPr>
          <w:rFonts w:ascii="Arial" w:hAnsi="Arial" w:cs="Arial"/>
        </w:rPr>
        <w:t xml:space="preserve"> y</w:t>
      </w:r>
      <w:r w:rsidR="00967D39" w:rsidRPr="00967D39">
        <w:rPr>
          <w:rFonts w:ascii="Arial" w:hAnsi="Arial" w:cs="Arial"/>
        </w:rPr>
        <w:t xml:space="preserve"> sus modificaciones</w:t>
      </w:r>
      <w:r w:rsidR="00877478">
        <w:rPr>
          <w:rFonts w:ascii="Arial" w:hAnsi="Arial" w:cs="Arial"/>
        </w:rPr>
        <w:t xml:space="preserve">. </w:t>
      </w:r>
      <w:r w:rsidR="00877478" w:rsidRPr="00877478">
        <w:rPr>
          <w:rFonts w:ascii="Arial" w:hAnsi="Arial" w:cs="Arial"/>
        </w:rPr>
        <w:t>Asimismo, deberán cumplirse las reglamentaciones vigentes sobre el transporte de combustibles de aviación tipo turbina expedidas por el Ministerio de Minas y Energía y/o por la Comisión de Regulación de Energía y Gas – CREG.</w:t>
      </w:r>
    </w:p>
    <w:p w14:paraId="4CE258A0" w14:textId="77777777" w:rsidR="00A81F46" w:rsidRPr="0050505E" w:rsidRDefault="00A81F46">
      <w:pPr>
        <w:spacing w:after="0" w:line="240" w:lineRule="auto"/>
        <w:ind w:left="-284" w:right="-283"/>
        <w:jc w:val="both"/>
        <w:rPr>
          <w:rFonts w:ascii="Arial" w:hAnsi="Arial" w:cs="Arial"/>
        </w:rPr>
      </w:pPr>
    </w:p>
    <w:p w14:paraId="1A30DCAB" w14:textId="2F385241" w:rsidR="00F66E96" w:rsidRDefault="00F66E96" w:rsidP="00520511">
      <w:pPr>
        <w:spacing w:after="0" w:line="240" w:lineRule="auto"/>
        <w:ind w:left="-284" w:right="-283"/>
        <w:jc w:val="both"/>
        <w:rPr>
          <w:rFonts w:ascii="Arial" w:hAnsi="Arial" w:cs="Arial"/>
          <w:b/>
          <w:bCs/>
        </w:rPr>
      </w:pPr>
      <w:r w:rsidRPr="005B4983">
        <w:rPr>
          <w:rFonts w:ascii="Arial" w:hAnsi="Arial" w:cs="Arial"/>
          <w:b/>
          <w:bCs/>
        </w:rPr>
        <w:t xml:space="preserve">Artículo </w:t>
      </w:r>
      <w:r w:rsidR="00B53527" w:rsidRPr="005B4983">
        <w:rPr>
          <w:rFonts w:ascii="Arial" w:hAnsi="Arial" w:cs="Arial"/>
          <w:b/>
          <w:bCs/>
        </w:rPr>
        <w:t>1</w:t>
      </w:r>
      <w:r w:rsidR="00493F2B" w:rsidRPr="005B4983">
        <w:rPr>
          <w:rFonts w:ascii="Arial" w:hAnsi="Arial" w:cs="Arial"/>
          <w:b/>
          <w:bCs/>
        </w:rPr>
        <w:t>3</w:t>
      </w:r>
      <w:r w:rsidRPr="005B4983">
        <w:rPr>
          <w:rFonts w:ascii="Arial" w:hAnsi="Arial" w:cs="Arial"/>
          <w:b/>
          <w:bCs/>
        </w:rPr>
        <w:t xml:space="preserve">. </w:t>
      </w:r>
      <w:r w:rsidRPr="00520511">
        <w:rPr>
          <w:rFonts w:ascii="Arial" w:hAnsi="Arial" w:cs="Arial"/>
          <w:b/>
          <w:bCs/>
          <w:i/>
          <w:iCs/>
        </w:rPr>
        <w:t>Pólizas de seguro.</w:t>
      </w:r>
      <w:r w:rsidRPr="005B4983">
        <w:rPr>
          <w:rFonts w:ascii="Arial" w:hAnsi="Arial" w:cs="Arial"/>
          <w:b/>
          <w:bCs/>
        </w:rPr>
        <w:t xml:space="preserve"> </w:t>
      </w:r>
      <w:r w:rsidRPr="00520511">
        <w:rPr>
          <w:rFonts w:ascii="Arial" w:hAnsi="Arial" w:cs="Arial"/>
        </w:rPr>
        <w:t>Las personas naturales o jurídicas dedicadas a la producción</w:t>
      </w:r>
      <w:r w:rsidR="00E15A0B">
        <w:rPr>
          <w:rFonts w:ascii="Arial" w:hAnsi="Arial" w:cs="Arial"/>
        </w:rPr>
        <w:t xml:space="preserve"> y/</w:t>
      </w:r>
      <w:r w:rsidRPr="00520511">
        <w:rPr>
          <w:rFonts w:ascii="Arial" w:hAnsi="Arial" w:cs="Arial"/>
        </w:rPr>
        <w:t>o importación</w:t>
      </w:r>
      <w:r w:rsidR="00E32B17" w:rsidRPr="00520511">
        <w:rPr>
          <w:rFonts w:ascii="Arial" w:hAnsi="Arial" w:cs="Arial"/>
        </w:rPr>
        <w:t xml:space="preserve"> de combustibles </w:t>
      </w:r>
      <w:r w:rsidR="00E15A0B">
        <w:rPr>
          <w:rFonts w:ascii="Arial" w:hAnsi="Arial" w:cs="Arial"/>
        </w:rPr>
        <w:t xml:space="preserve">de aviación </w:t>
      </w:r>
      <w:r w:rsidR="00E32B17" w:rsidRPr="00520511">
        <w:rPr>
          <w:rFonts w:ascii="Arial" w:hAnsi="Arial" w:cs="Arial"/>
        </w:rPr>
        <w:t>semisintéticos y/o componentes sintéticos de mezcla (SBC)</w:t>
      </w:r>
      <w:r w:rsidRPr="00520511">
        <w:rPr>
          <w:rFonts w:ascii="Arial" w:hAnsi="Arial" w:cs="Arial"/>
        </w:rPr>
        <w:t xml:space="preserve"> deberán contratar y mantener vigente </w:t>
      </w:r>
      <w:r w:rsidR="002A7A1D" w:rsidRPr="00520511">
        <w:rPr>
          <w:rFonts w:ascii="Arial" w:hAnsi="Arial" w:cs="Arial"/>
        </w:rPr>
        <w:t>una</w:t>
      </w:r>
      <w:r w:rsidR="00EB47A4" w:rsidRPr="00520511">
        <w:rPr>
          <w:rFonts w:ascii="Arial" w:hAnsi="Arial" w:cs="Arial"/>
        </w:rPr>
        <w:t xml:space="preserve"> </w:t>
      </w:r>
      <w:r w:rsidR="00244623" w:rsidRPr="00520511">
        <w:rPr>
          <w:rFonts w:ascii="Arial" w:hAnsi="Arial" w:cs="Arial"/>
        </w:rPr>
        <w:t>p</w:t>
      </w:r>
      <w:r w:rsidRPr="00520511">
        <w:rPr>
          <w:rFonts w:ascii="Arial" w:hAnsi="Arial" w:cs="Arial"/>
        </w:rPr>
        <w:t xml:space="preserve">óliza de </w:t>
      </w:r>
      <w:r w:rsidR="00244623" w:rsidRPr="00520511">
        <w:rPr>
          <w:rFonts w:ascii="Arial" w:hAnsi="Arial" w:cs="Arial"/>
        </w:rPr>
        <w:t>r</w:t>
      </w:r>
      <w:r w:rsidRPr="00520511">
        <w:rPr>
          <w:rFonts w:ascii="Arial" w:hAnsi="Arial" w:cs="Arial"/>
        </w:rPr>
        <w:t xml:space="preserve">esponsabilidad </w:t>
      </w:r>
      <w:r w:rsidR="00244623" w:rsidRPr="00520511">
        <w:rPr>
          <w:rFonts w:ascii="Arial" w:hAnsi="Arial" w:cs="Arial"/>
        </w:rPr>
        <w:t>c</w:t>
      </w:r>
      <w:r w:rsidRPr="00520511">
        <w:rPr>
          <w:rFonts w:ascii="Arial" w:hAnsi="Arial" w:cs="Arial"/>
        </w:rPr>
        <w:t xml:space="preserve">ivil </w:t>
      </w:r>
      <w:r w:rsidR="00244623" w:rsidRPr="00520511">
        <w:rPr>
          <w:rFonts w:ascii="Arial" w:hAnsi="Arial" w:cs="Arial"/>
        </w:rPr>
        <w:t>e</w:t>
      </w:r>
      <w:r w:rsidRPr="00520511">
        <w:rPr>
          <w:rFonts w:ascii="Arial" w:hAnsi="Arial" w:cs="Arial"/>
        </w:rPr>
        <w:t xml:space="preserve">xtracontractual </w:t>
      </w:r>
      <w:r w:rsidR="002A7A1D" w:rsidRPr="00520511">
        <w:rPr>
          <w:rFonts w:ascii="Arial" w:hAnsi="Arial" w:cs="Arial"/>
        </w:rPr>
        <w:t>conforme con lo dispuesto</w:t>
      </w:r>
      <w:r w:rsidR="00093A68" w:rsidRPr="00520511">
        <w:rPr>
          <w:rFonts w:ascii="Arial" w:hAnsi="Arial" w:cs="Arial"/>
        </w:rPr>
        <w:t xml:space="preserve"> </w:t>
      </w:r>
      <w:r w:rsidR="00536393" w:rsidRPr="00520511">
        <w:rPr>
          <w:rFonts w:ascii="Arial" w:hAnsi="Arial" w:cs="Arial"/>
        </w:rPr>
        <w:t xml:space="preserve">en el </w:t>
      </w:r>
      <w:r w:rsidR="094E2F05" w:rsidRPr="00E15A0B">
        <w:rPr>
          <w:rFonts w:ascii="Arial" w:hAnsi="Arial" w:cs="Arial"/>
        </w:rPr>
        <w:t>artículo</w:t>
      </w:r>
      <w:r w:rsidR="094E2F05" w:rsidRPr="7C2DE44B">
        <w:rPr>
          <w:rFonts w:ascii="Arial" w:hAnsi="Arial" w:cs="Arial"/>
          <w:b/>
          <w:bCs/>
        </w:rPr>
        <w:t xml:space="preserve"> </w:t>
      </w:r>
      <w:r w:rsidR="00257D11" w:rsidRPr="7C2DE44B">
        <w:rPr>
          <w:rFonts w:ascii="Arial" w:hAnsi="Arial" w:cs="Arial"/>
        </w:rPr>
        <w:t>2.2.1.1.2.2.3.100,</w:t>
      </w:r>
      <w:r w:rsidR="00A07CFE">
        <w:rPr>
          <w:rFonts w:ascii="Arial" w:hAnsi="Arial" w:cs="Arial"/>
        </w:rPr>
        <w:t xml:space="preserve"> del Decreto 1073 de 2015 </w:t>
      </w:r>
      <w:r w:rsidR="00AF56FD" w:rsidRPr="00520511">
        <w:rPr>
          <w:rFonts w:ascii="Arial" w:hAnsi="Arial" w:cs="Arial"/>
        </w:rPr>
        <w:t xml:space="preserve">o </w:t>
      </w:r>
      <w:r w:rsidR="000206AD" w:rsidRPr="00520511">
        <w:rPr>
          <w:rFonts w:ascii="Arial" w:hAnsi="Arial" w:cs="Arial"/>
        </w:rPr>
        <w:t xml:space="preserve">en </w:t>
      </w:r>
      <w:r w:rsidR="00AF56FD" w:rsidRPr="00520511">
        <w:rPr>
          <w:rFonts w:ascii="Arial" w:hAnsi="Arial" w:cs="Arial"/>
        </w:rPr>
        <w:t>la norma que lo modifique o sustituy</w:t>
      </w:r>
      <w:r w:rsidR="00BD55E8" w:rsidRPr="00520511">
        <w:rPr>
          <w:rFonts w:ascii="Arial" w:hAnsi="Arial" w:cs="Arial"/>
        </w:rPr>
        <w:t>a</w:t>
      </w:r>
      <w:r w:rsidR="00E32B17" w:rsidRPr="00520511">
        <w:rPr>
          <w:rFonts w:ascii="Arial" w:hAnsi="Arial" w:cs="Arial"/>
        </w:rPr>
        <w:t xml:space="preserve">. Los límites </w:t>
      </w:r>
      <w:r w:rsidR="002430FD" w:rsidRPr="00520511">
        <w:rPr>
          <w:rFonts w:ascii="Arial" w:hAnsi="Arial" w:cs="Arial"/>
        </w:rPr>
        <w:t>mínimos</w:t>
      </w:r>
      <w:r w:rsidR="00E32B17" w:rsidRPr="00520511">
        <w:rPr>
          <w:rFonts w:ascii="Arial" w:hAnsi="Arial" w:cs="Arial"/>
        </w:rPr>
        <w:t xml:space="preserve"> </w:t>
      </w:r>
      <w:r w:rsidR="000206AD" w:rsidRPr="00520511">
        <w:rPr>
          <w:rFonts w:ascii="Arial" w:hAnsi="Arial" w:cs="Arial"/>
        </w:rPr>
        <w:t>de cobertura,</w:t>
      </w:r>
      <w:r w:rsidR="00E32B17" w:rsidRPr="00520511">
        <w:rPr>
          <w:rFonts w:ascii="Arial" w:hAnsi="Arial" w:cs="Arial"/>
        </w:rPr>
        <w:t xml:space="preserve"> </w:t>
      </w:r>
      <w:r w:rsidR="00E05017" w:rsidRPr="00520511">
        <w:rPr>
          <w:rFonts w:ascii="Arial" w:hAnsi="Arial" w:cs="Arial"/>
        </w:rPr>
        <w:t>expresado</w:t>
      </w:r>
      <w:r w:rsidR="0097560D" w:rsidRPr="00520511">
        <w:rPr>
          <w:rFonts w:ascii="Arial" w:hAnsi="Arial" w:cs="Arial"/>
        </w:rPr>
        <w:t>s</w:t>
      </w:r>
      <w:r w:rsidR="00E05017" w:rsidRPr="00520511">
        <w:rPr>
          <w:rFonts w:ascii="Arial" w:hAnsi="Arial" w:cs="Arial"/>
        </w:rPr>
        <w:t xml:space="preserve"> en unidades de salario mínimo mensu</w:t>
      </w:r>
      <w:r w:rsidR="00F62F97" w:rsidRPr="00520511">
        <w:rPr>
          <w:rFonts w:ascii="Arial" w:hAnsi="Arial" w:cs="Arial"/>
        </w:rPr>
        <w:t>al legal vigente</w:t>
      </w:r>
      <w:r w:rsidR="0097560D" w:rsidRPr="00520511">
        <w:rPr>
          <w:rFonts w:ascii="Arial" w:hAnsi="Arial" w:cs="Arial"/>
        </w:rPr>
        <w:t>,</w:t>
      </w:r>
      <w:r w:rsidR="00F62F97" w:rsidRPr="00520511">
        <w:rPr>
          <w:rFonts w:ascii="Arial" w:hAnsi="Arial" w:cs="Arial"/>
        </w:rPr>
        <w:t xml:space="preserve"> </w:t>
      </w:r>
      <w:r w:rsidR="005C51E9" w:rsidRPr="00520511">
        <w:rPr>
          <w:rFonts w:ascii="Arial" w:hAnsi="Arial" w:cs="Arial"/>
        </w:rPr>
        <w:t xml:space="preserve">serán los </w:t>
      </w:r>
      <w:r w:rsidR="0097560D" w:rsidRPr="00520511">
        <w:rPr>
          <w:rFonts w:ascii="Arial" w:hAnsi="Arial" w:cs="Arial"/>
        </w:rPr>
        <w:t>establecidos en el</w:t>
      </w:r>
      <w:r w:rsidR="002430FD" w:rsidRPr="00520511">
        <w:rPr>
          <w:rFonts w:ascii="Arial" w:hAnsi="Arial" w:cs="Arial"/>
        </w:rPr>
        <w:t xml:space="preserve"> numeral 1 del </w:t>
      </w:r>
      <w:r w:rsidR="005C51E9" w:rsidRPr="00520511">
        <w:rPr>
          <w:rFonts w:ascii="Arial" w:hAnsi="Arial" w:cs="Arial"/>
        </w:rPr>
        <w:t xml:space="preserve">para los productores y </w:t>
      </w:r>
      <w:r w:rsidR="00E842B4" w:rsidRPr="00520511">
        <w:rPr>
          <w:rFonts w:ascii="Arial" w:hAnsi="Arial" w:cs="Arial"/>
        </w:rPr>
        <w:t>en el</w:t>
      </w:r>
      <w:r w:rsidR="002430FD" w:rsidRPr="00520511">
        <w:rPr>
          <w:rFonts w:ascii="Arial" w:hAnsi="Arial" w:cs="Arial"/>
        </w:rPr>
        <w:t xml:space="preserve"> numeral 2 </w:t>
      </w:r>
      <w:r w:rsidR="00E842B4" w:rsidRPr="00520511">
        <w:rPr>
          <w:rFonts w:ascii="Arial" w:hAnsi="Arial" w:cs="Arial"/>
        </w:rPr>
        <w:t xml:space="preserve">del mismo artículo </w:t>
      </w:r>
      <w:r w:rsidR="005C51E9" w:rsidRPr="00520511">
        <w:rPr>
          <w:rFonts w:ascii="Arial" w:hAnsi="Arial" w:cs="Arial"/>
        </w:rPr>
        <w:t>para los importadores.</w:t>
      </w:r>
      <w:r w:rsidR="00EB428F" w:rsidRPr="0050505E">
        <w:rPr>
          <w:rFonts w:ascii="Arial" w:hAnsi="Arial" w:cs="Arial"/>
          <w:b/>
          <w:bCs/>
        </w:rPr>
        <w:t xml:space="preserve"> </w:t>
      </w:r>
      <w:r w:rsidRPr="0050505E">
        <w:rPr>
          <w:rFonts w:ascii="Arial" w:hAnsi="Arial" w:cs="Arial"/>
          <w:b/>
          <w:bCs/>
        </w:rPr>
        <w:t xml:space="preserve"> </w:t>
      </w:r>
    </w:p>
    <w:p w14:paraId="1650ECAE" w14:textId="77777777" w:rsidR="00520511" w:rsidRPr="0050505E" w:rsidRDefault="00520511" w:rsidP="0050505E">
      <w:pPr>
        <w:spacing w:after="0" w:line="240" w:lineRule="auto"/>
        <w:ind w:left="-284" w:right="-283"/>
        <w:jc w:val="both"/>
        <w:rPr>
          <w:rFonts w:ascii="Arial" w:hAnsi="Arial" w:cs="Arial"/>
          <w:b/>
          <w:bCs/>
        </w:rPr>
      </w:pPr>
    </w:p>
    <w:p w14:paraId="64988DCE" w14:textId="534E031B" w:rsidR="002508E6" w:rsidRDefault="0016326B" w:rsidP="002508E6">
      <w:pPr>
        <w:spacing w:after="0" w:line="240" w:lineRule="auto"/>
        <w:ind w:left="-284" w:right="-283"/>
        <w:jc w:val="both"/>
        <w:rPr>
          <w:rFonts w:ascii="Arial" w:eastAsia="Arial" w:hAnsi="Arial" w:cs="Arial"/>
        </w:rPr>
      </w:pPr>
      <w:r w:rsidRPr="0016326B">
        <w:rPr>
          <w:rFonts w:ascii="Arial" w:hAnsi="Arial" w:cs="Arial"/>
          <w:b/>
          <w:bCs/>
        </w:rPr>
        <w:t xml:space="preserve">Artículo </w:t>
      </w:r>
      <w:r w:rsidR="00574C26">
        <w:rPr>
          <w:rFonts w:ascii="Arial" w:hAnsi="Arial" w:cs="Arial"/>
          <w:b/>
          <w:bCs/>
        </w:rPr>
        <w:t>1</w:t>
      </w:r>
      <w:r w:rsidR="00230702">
        <w:rPr>
          <w:rFonts w:ascii="Arial" w:hAnsi="Arial" w:cs="Arial"/>
          <w:b/>
          <w:bCs/>
        </w:rPr>
        <w:t>4</w:t>
      </w:r>
      <w:r w:rsidRPr="0016326B">
        <w:rPr>
          <w:rFonts w:ascii="Arial" w:hAnsi="Arial" w:cs="Arial"/>
          <w:b/>
          <w:bCs/>
        </w:rPr>
        <w:t xml:space="preserve">. </w:t>
      </w:r>
      <w:r w:rsidRPr="002508E6">
        <w:rPr>
          <w:rFonts w:ascii="Arial" w:hAnsi="Arial" w:cs="Arial"/>
          <w:b/>
          <w:bCs/>
          <w:i/>
          <w:iCs/>
        </w:rPr>
        <w:t>Procedimiento sancionatorio por no declarar la información</w:t>
      </w:r>
      <w:r w:rsidRPr="0050505E">
        <w:rPr>
          <w:rFonts w:ascii="Arial" w:hAnsi="Arial" w:cs="Arial"/>
          <w:b/>
          <w:bCs/>
          <w:i/>
          <w:iCs/>
        </w:rPr>
        <w:t xml:space="preserve">. </w:t>
      </w:r>
      <w:r w:rsidRPr="002508E6">
        <w:rPr>
          <w:rFonts w:ascii="Arial" w:hAnsi="Arial" w:cs="Arial"/>
        </w:rPr>
        <w:t xml:space="preserve">En caso de incumplimiento </w:t>
      </w:r>
      <w:r w:rsidR="00206AAE">
        <w:rPr>
          <w:rFonts w:ascii="Arial" w:hAnsi="Arial" w:cs="Arial"/>
        </w:rPr>
        <w:t>a las obligaciones señaladas en la presente resolución la Dirección de Hidrocarburos d</w:t>
      </w:r>
      <w:r w:rsidR="00294166" w:rsidRPr="002508E6">
        <w:rPr>
          <w:rFonts w:ascii="Arial" w:hAnsi="Arial" w:cs="Arial"/>
        </w:rPr>
        <w:t xml:space="preserve">el Ministerio de Minas y Energía </w:t>
      </w:r>
      <w:r w:rsidRPr="002508E6">
        <w:rPr>
          <w:rFonts w:ascii="Arial" w:hAnsi="Arial" w:cs="Arial"/>
        </w:rPr>
        <w:t>adelantará el procedimiento sancionatorio establecido en el Capítulo III - Procedimiento administrativo sancionatorio de la Ley 1437 de 2011, o aquella que la adicione, modifique o sustituya.</w:t>
      </w:r>
    </w:p>
    <w:p w14:paraId="4B6FAC46" w14:textId="77777777" w:rsidR="002508E6" w:rsidRDefault="002508E6" w:rsidP="0050505E">
      <w:pPr>
        <w:spacing w:after="0" w:line="240" w:lineRule="auto"/>
        <w:ind w:left="-284" w:right="-283"/>
        <w:jc w:val="both"/>
        <w:rPr>
          <w:rFonts w:ascii="Arial" w:eastAsia="Arial" w:hAnsi="Arial" w:cs="Arial"/>
        </w:rPr>
      </w:pPr>
    </w:p>
    <w:p w14:paraId="73944F6D" w14:textId="25E35DFB" w:rsidR="00F66E96" w:rsidRDefault="00F66E96" w:rsidP="002508E6">
      <w:pPr>
        <w:spacing w:after="0" w:line="240" w:lineRule="auto"/>
        <w:ind w:left="-284" w:right="-283"/>
        <w:jc w:val="both"/>
        <w:rPr>
          <w:rFonts w:ascii="Arial" w:hAnsi="Arial" w:cs="Arial"/>
        </w:rPr>
      </w:pPr>
      <w:r w:rsidRPr="005B4983">
        <w:rPr>
          <w:rFonts w:ascii="Arial" w:hAnsi="Arial" w:cs="Arial"/>
          <w:b/>
          <w:bCs/>
        </w:rPr>
        <w:t>Artículo 1</w:t>
      </w:r>
      <w:r w:rsidR="008774D6">
        <w:rPr>
          <w:rFonts w:ascii="Arial" w:hAnsi="Arial" w:cs="Arial"/>
          <w:b/>
          <w:bCs/>
        </w:rPr>
        <w:t>5</w:t>
      </w:r>
      <w:r w:rsidRPr="005B4983">
        <w:rPr>
          <w:rFonts w:ascii="Arial" w:hAnsi="Arial" w:cs="Arial"/>
          <w:b/>
          <w:bCs/>
        </w:rPr>
        <w:t xml:space="preserve">. </w:t>
      </w:r>
      <w:r w:rsidRPr="005B4983">
        <w:rPr>
          <w:rFonts w:ascii="Arial" w:hAnsi="Arial" w:cs="Arial"/>
          <w:b/>
          <w:bCs/>
          <w:i/>
          <w:iCs/>
        </w:rPr>
        <w:t>Vigencia.</w:t>
      </w:r>
      <w:r w:rsidRPr="005B4983">
        <w:rPr>
          <w:rFonts w:ascii="Arial" w:hAnsi="Arial" w:cs="Arial"/>
        </w:rPr>
        <w:t xml:space="preserve"> La presente resolución empezará a regir a partir de</w:t>
      </w:r>
      <w:r w:rsidR="00725769">
        <w:rPr>
          <w:rFonts w:ascii="Arial" w:hAnsi="Arial" w:cs="Arial"/>
        </w:rPr>
        <w:t>l día siguiente a</w:t>
      </w:r>
      <w:r w:rsidRPr="005B4983">
        <w:rPr>
          <w:rFonts w:ascii="Arial" w:hAnsi="Arial" w:cs="Arial"/>
        </w:rPr>
        <w:t xml:space="preserve"> su publicación</w:t>
      </w:r>
      <w:r w:rsidR="00C070EC">
        <w:rPr>
          <w:rFonts w:ascii="Arial" w:hAnsi="Arial" w:cs="Arial"/>
        </w:rPr>
        <w:t xml:space="preserve"> en el Diario Oficial</w:t>
      </w:r>
      <w:r w:rsidR="00073634">
        <w:rPr>
          <w:rFonts w:ascii="Arial" w:hAnsi="Arial" w:cs="Arial"/>
        </w:rPr>
        <w:t>.</w:t>
      </w:r>
    </w:p>
    <w:p w14:paraId="759AF4F6" w14:textId="43D914AF" w:rsidR="3924D58A" w:rsidRDefault="3924D58A" w:rsidP="3924D58A">
      <w:pPr>
        <w:pStyle w:val="NormalWeb"/>
        <w:spacing w:beforeAutospacing="0" w:afterAutospacing="0" w:line="254" w:lineRule="atLeast"/>
        <w:jc w:val="both"/>
        <w:rPr>
          <w:rFonts w:ascii="Arial" w:eastAsiaTheme="minorEastAsia" w:hAnsi="Arial" w:cs="Arial"/>
          <w:kern w:val="2"/>
          <w:sz w:val="22"/>
          <w:szCs w:val="22"/>
          <w:lang w:val="es-CO"/>
          <w14:ligatures w14:val="standardContextual"/>
        </w:rPr>
      </w:pPr>
    </w:p>
    <w:p w14:paraId="064FB493" w14:textId="77777777" w:rsidR="001652E5" w:rsidRPr="005B4983" w:rsidRDefault="001652E5" w:rsidP="3924D58A">
      <w:pPr>
        <w:pStyle w:val="NormalWeb"/>
        <w:spacing w:beforeAutospacing="0" w:afterAutospacing="0" w:line="254" w:lineRule="atLeast"/>
        <w:jc w:val="both"/>
        <w:rPr>
          <w:rFonts w:ascii="Arial" w:eastAsiaTheme="minorEastAsia" w:hAnsi="Arial" w:cs="Arial"/>
          <w:sz w:val="22"/>
          <w:szCs w:val="22"/>
          <w:lang w:val="es-CO"/>
        </w:rPr>
      </w:pPr>
    </w:p>
    <w:p w14:paraId="239D295E" w14:textId="77777777" w:rsidR="00F66E96" w:rsidRPr="004219E4" w:rsidRDefault="00F66E96" w:rsidP="00F66E96">
      <w:pPr>
        <w:pStyle w:val="Standard"/>
        <w:ind w:left="-142" w:right="-376"/>
        <w:jc w:val="both"/>
        <w:rPr>
          <w:rFonts w:ascii="Arial" w:hAnsi="Arial" w:cs="Arial"/>
          <w:sz w:val="22"/>
          <w:szCs w:val="22"/>
          <w:lang w:val="es-CO"/>
        </w:rPr>
      </w:pPr>
    </w:p>
    <w:p w14:paraId="5F48BBCF" w14:textId="77777777" w:rsidR="00F66E96" w:rsidRPr="004219E4" w:rsidRDefault="00F66E96" w:rsidP="00F66E96">
      <w:pPr>
        <w:pStyle w:val="Standard"/>
        <w:ind w:left="-142" w:right="-376"/>
        <w:jc w:val="center"/>
        <w:rPr>
          <w:rFonts w:ascii="Arial" w:hAnsi="Arial" w:cs="Arial"/>
          <w:sz w:val="22"/>
          <w:szCs w:val="22"/>
          <w:lang w:val="es-CO"/>
        </w:rPr>
      </w:pPr>
      <w:r w:rsidRPr="004219E4">
        <w:rPr>
          <w:rFonts w:ascii="Arial" w:hAnsi="Arial" w:cs="Arial"/>
          <w:b/>
          <w:bCs/>
          <w:sz w:val="22"/>
          <w:szCs w:val="22"/>
          <w:lang w:val="es-CO"/>
        </w:rPr>
        <w:t>PUBLÍQUESE Y CÚMPLASE</w:t>
      </w:r>
    </w:p>
    <w:p w14:paraId="0459EB0A" w14:textId="77777777" w:rsidR="00F66E96" w:rsidRPr="004219E4" w:rsidRDefault="00F66E96" w:rsidP="00F66E96">
      <w:pPr>
        <w:pStyle w:val="Standard"/>
        <w:ind w:left="-142" w:right="-376"/>
        <w:jc w:val="center"/>
        <w:rPr>
          <w:rFonts w:ascii="Arial" w:hAnsi="Arial" w:cs="Arial"/>
          <w:sz w:val="22"/>
          <w:szCs w:val="22"/>
          <w:lang w:val="es-CO"/>
        </w:rPr>
      </w:pPr>
      <w:r w:rsidRPr="004219E4">
        <w:rPr>
          <w:rFonts w:ascii="Arial" w:hAnsi="Arial" w:cs="Arial"/>
          <w:sz w:val="22"/>
          <w:szCs w:val="22"/>
          <w:lang w:val="es-CO"/>
        </w:rPr>
        <w:t>Dada en Bogotá, D.C., a los</w:t>
      </w:r>
    </w:p>
    <w:p w14:paraId="089A9542" w14:textId="77777777" w:rsidR="00F66E96" w:rsidRPr="004219E4" w:rsidRDefault="00F66E96" w:rsidP="00F66E96">
      <w:pPr>
        <w:pStyle w:val="Standard"/>
        <w:ind w:left="-142" w:right="-376"/>
        <w:jc w:val="center"/>
        <w:rPr>
          <w:rFonts w:ascii="Arial" w:hAnsi="Arial" w:cs="Arial"/>
          <w:sz w:val="22"/>
          <w:szCs w:val="22"/>
          <w:lang w:val="es-CO"/>
        </w:rPr>
      </w:pPr>
    </w:p>
    <w:p w14:paraId="2D5CC86A" w14:textId="77777777" w:rsidR="00F66E96" w:rsidRPr="004219E4" w:rsidRDefault="00F66E96" w:rsidP="00F66E96">
      <w:pPr>
        <w:pStyle w:val="Standard"/>
        <w:ind w:left="-142" w:right="-376"/>
        <w:jc w:val="center"/>
        <w:rPr>
          <w:rFonts w:ascii="Arial" w:hAnsi="Arial" w:cs="Arial"/>
          <w:b/>
          <w:sz w:val="22"/>
          <w:szCs w:val="22"/>
          <w:lang w:val="es-CO"/>
        </w:rPr>
      </w:pPr>
    </w:p>
    <w:p w14:paraId="5B815044" w14:textId="2E8B8577" w:rsidR="00F66E96" w:rsidRPr="004219E4" w:rsidRDefault="0046724B" w:rsidP="00547099">
      <w:pPr>
        <w:pStyle w:val="Standard"/>
        <w:ind w:left="-142" w:right="-376"/>
        <w:jc w:val="center"/>
        <w:rPr>
          <w:rFonts w:ascii="Arial" w:hAnsi="Arial" w:cs="Arial"/>
          <w:b/>
          <w:bCs/>
          <w:sz w:val="22"/>
          <w:szCs w:val="22"/>
          <w:lang w:val="es-CO"/>
        </w:rPr>
      </w:pPr>
      <w:r w:rsidRPr="0046724B">
        <w:rPr>
          <w:rFonts w:ascii="Arial" w:hAnsi="Arial" w:cs="Arial"/>
          <w:b/>
          <w:bCs/>
          <w:sz w:val="22"/>
          <w:szCs w:val="22"/>
          <w:lang w:val="es-CO"/>
        </w:rPr>
        <w:t>EDWIN PALMA EGEA</w:t>
      </w:r>
    </w:p>
    <w:p w14:paraId="4F3DB54F" w14:textId="084C114B" w:rsidR="009068CD" w:rsidRPr="00505B69" w:rsidRDefault="00F66E96" w:rsidP="00505B69">
      <w:pPr>
        <w:pStyle w:val="Standard"/>
        <w:ind w:left="-142" w:right="-376"/>
        <w:jc w:val="center"/>
        <w:rPr>
          <w:rFonts w:ascii="Arial" w:hAnsi="Arial" w:cs="Arial"/>
          <w:b/>
          <w:sz w:val="22"/>
          <w:szCs w:val="22"/>
          <w:lang w:val="es-CO"/>
        </w:rPr>
      </w:pPr>
      <w:r w:rsidRPr="422F87CD">
        <w:rPr>
          <w:rFonts w:ascii="Arial" w:hAnsi="Arial" w:cs="Arial"/>
          <w:sz w:val="22"/>
          <w:szCs w:val="22"/>
          <w:lang w:val="es-CO"/>
        </w:rPr>
        <w:t>Ministro de Minas y Energía</w:t>
      </w:r>
    </w:p>
    <w:p w14:paraId="00C6D248" w14:textId="2700438C" w:rsidR="422F87CD" w:rsidRDefault="422F87CD" w:rsidP="422F87CD">
      <w:pPr>
        <w:pStyle w:val="Standard"/>
        <w:ind w:left="-142" w:right="-376"/>
        <w:jc w:val="center"/>
        <w:rPr>
          <w:rFonts w:ascii="Arial" w:hAnsi="Arial" w:cs="Arial"/>
          <w:sz w:val="22"/>
          <w:szCs w:val="22"/>
          <w:lang w:val="es-CO"/>
        </w:rPr>
      </w:pPr>
    </w:p>
    <w:p w14:paraId="0E308D9C" w14:textId="7218D9F2" w:rsidR="422F87CD" w:rsidRDefault="422F87CD" w:rsidP="422F87CD">
      <w:pPr>
        <w:pStyle w:val="Standard"/>
        <w:ind w:left="-142" w:right="-376"/>
        <w:jc w:val="center"/>
        <w:rPr>
          <w:rFonts w:ascii="Arial" w:hAnsi="Arial" w:cs="Arial"/>
          <w:sz w:val="22"/>
          <w:szCs w:val="22"/>
          <w:lang w:val="es-CO"/>
        </w:rPr>
      </w:pPr>
    </w:p>
    <w:p w14:paraId="2C07C427" w14:textId="1C68DD50" w:rsidR="422F87CD" w:rsidRDefault="422F87CD" w:rsidP="422F87CD">
      <w:pPr>
        <w:pStyle w:val="Standard"/>
        <w:ind w:left="-142" w:right="-376"/>
        <w:jc w:val="center"/>
        <w:rPr>
          <w:rFonts w:ascii="Arial" w:hAnsi="Arial" w:cs="Arial"/>
          <w:sz w:val="22"/>
          <w:szCs w:val="22"/>
          <w:lang w:val="es-CO"/>
        </w:rPr>
      </w:pPr>
    </w:p>
    <w:p w14:paraId="0620B1CB" w14:textId="53887D5C" w:rsidR="422F87CD" w:rsidRDefault="422F87CD" w:rsidP="422F87CD">
      <w:pPr>
        <w:pStyle w:val="Standard"/>
        <w:ind w:left="-142" w:right="-376"/>
        <w:jc w:val="center"/>
        <w:rPr>
          <w:rFonts w:ascii="Arial" w:hAnsi="Arial" w:cs="Arial"/>
          <w:sz w:val="22"/>
          <w:szCs w:val="22"/>
          <w:lang w:val="es-CO"/>
        </w:rPr>
      </w:pPr>
    </w:p>
    <w:p w14:paraId="21BF01E0" w14:textId="77562743" w:rsidR="422F87CD" w:rsidRDefault="422F87CD" w:rsidP="422F87CD">
      <w:pPr>
        <w:pStyle w:val="Standard"/>
        <w:ind w:left="-142" w:right="-376"/>
        <w:jc w:val="center"/>
        <w:rPr>
          <w:rFonts w:ascii="Arial" w:hAnsi="Arial" w:cs="Arial"/>
          <w:sz w:val="22"/>
          <w:szCs w:val="22"/>
          <w:lang w:val="es-CO"/>
        </w:rPr>
      </w:pPr>
    </w:p>
    <w:p w14:paraId="1D02F6CB" w14:textId="577439D8" w:rsidR="422F87CD" w:rsidRDefault="422F87CD" w:rsidP="422F87CD">
      <w:pPr>
        <w:pStyle w:val="Standard"/>
        <w:ind w:left="-142" w:right="-376"/>
        <w:jc w:val="center"/>
        <w:rPr>
          <w:rFonts w:ascii="Arial" w:hAnsi="Arial" w:cs="Arial"/>
          <w:sz w:val="22"/>
          <w:szCs w:val="22"/>
          <w:lang w:val="es-CO"/>
        </w:rPr>
      </w:pPr>
    </w:p>
    <w:p w14:paraId="299DB0C8" w14:textId="37FF03B3" w:rsidR="422F87CD" w:rsidRDefault="422F87CD" w:rsidP="422F87CD">
      <w:pPr>
        <w:pStyle w:val="Standard"/>
        <w:ind w:left="-142" w:right="-376"/>
        <w:jc w:val="center"/>
        <w:rPr>
          <w:rFonts w:ascii="Arial" w:hAnsi="Arial" w:cs="Arial"/>
          <w:sz w:val="22"/>
          <w:szCs w:val="22"/>
          <w:lang w:val="es-CO"/>
        </w:rPr>
      </w:pPr>
    </w:p>
    <w:p w14:paraId="2A7AA138" w14:textId="03AD1EB4" w:rsidR="422F87CD" w:rsidRDefault="422F87CD" w:rsidP="422F87CD">
      <w:pPr>
        <w:pStyle w:val="Standard"/>
        <w:ind w:left="-142" w:right="-376"/>
        <w:jc w:val="center"/>
        <w:rPr>
          <w:rFonts w:ascii="Arial" w:hAnsi="Arial" w:cs="Arial"/>
          <w:sz w:val="22"/>
          <w:szCs w:val="22"/>
          <w:lang w:val="es-CO"/>
        </w:rPr>
      </w:pPr>
    </w:p>
    <w:p w14:paraId="6AEE15CA" w14:textId="777E363C" w:rsidR="00084F00" w:rsidRPr="00265200" w:rsidRDefault="4A2A6485" w:rsidP="422F87CD">
      <w:pPr>
        <w:pStyle w:val="Standard"/>
        <w:ind w:left="-142" w:right="-376"/>
        <w:rPr>
          <w:rFonts w:ascii="Arial" w:hAnsi="Arial" w:cs="Arial"/>
          <w:sz w:val="16"/>
          <w:szCs w:val="16"/>
          <w:lang w:val="es-CO"/>
        </w:rPr>
      </w:pPr>
      <w:r w:rsidRPr="00EB3EBD">
        <w:rPr>
          <w:rFonts w:ascii="Arial" w:hAnsi="Arial" w:cs="Arial"/>
          <w:sz w:val="18"/>
          <w:szCs w:val="18"/>
          <w:lang w:val="es-CO"/>
        </w:rPr>
        <w:t>Elabor</w:t>
      </w:r>
      <w:r w:rsidR="00517D63" w:rsidRPr="00265200">
        <w:rPr>
          <w:rFonts w:ascii="Arial" w:hAnsi="Arial" w:cs="Arial"/>
          <w:sz w:val="18"/>
          <w:szCs w:val="18"/>
          <w:lang w:val="es-CO"/>
        </w:rPr>
        <w:t>ó</w:t>
      </w:r>
      <w:r w:rsidRPr="00EB3EBD">
        <w:rPr>
          <w:rFonts w:ascii="Arial" w:hAnsi="Arial" w:cs="Arial"/>
          <w:sz w:val="18"/>
          <w:szCs w:val="18"/>
          <w:lang w:val="es-CO"/>
        </w:rPr>
        <w:t>:</w:t>
      </w:r>
      <w:r w:rsidR="00084F00">
        <w:rPr>
          <w:rFonts w:ascii="Arial" w:hAnsi="Arial" w:cs="Arial"/>
          <w:sz w:val="18"/>
          <w:szCs w:val="18"/>
          <w:lang w:val="es-CO"/>
        </w:rPr>
        <w:tab/>
      </w:r>
      <w:r w:rsidR="011ACD4D" w:rsidRPr="00265200">
        <w:rPr>
          <w:rFonts w:ascii="Arial" w:hAnsi="Arial" w:cs="Arial"/>
          <w:sz w:val="16"/>
          <w:szCs w:val="16"/>
          <w:lang w:val="es-CO"/>
        </w:rPr>
        <w:t>Santiago Fonseca Castro</w:t>
      </w:r>
      <w:r w:rsidR="00DE0849">
        <w:rPr>
          <w:rFonts w:ascii="Arial" w:hAnsi="Arial" w:cs="Arial"/>
          <w:sz w:val="16"/>
          <w:szCs w:val="16"/>
          <w:lang w:val="es-CO"/>
        </w:rPr>
        <w:t xml:space="preserve"> </w:t>
      </w:r>
      <w:r w:rsidR="0042467E">
        <w:rPr>
          <w:rFonts w:ascii="Arial" w:hAnsi="Arial" w:cs="Arial"/>
          <w:sz w:val="16"/>
          <w:szCs w:val="16"/>
          <w:lang w:val="es-CO"/>
        </w:rPr>
        <w:t>/</w:t>
      </w:r>
      <w:r w:rsidR="00DE0849">
        <w:rPr>
          <w:rFonts w:ascii="Arial" w:hAnsi="Arial" w:cs="Arial"/>
          <w:sz w:val="16"/>
          <w:szCs w:val="16"/>
          <w:lang w:val="es-CO"/>
        </w:rPr>
        <w:t xml:space="preserve"> DH</w:t>
      </w:r>
    </w:p>
    <w:p w14:paraId="3EF8F044" w14:textId="39A756EF" w:rsidR="00084F00" w:rsidRPr="00265200" w:rsidRDefault="00811176" w:rsidP="00084F00">
      <w:pPr>
        <w:pStyle w:val="Standard"/>
        <w:ind w:left="-142" w:right="-376" w:firstLine="850"/>
        <w:rPr>
          <w:rFonts w:ascii="Arial" w:hAnsi="Arial" w:cs="Arial"/>
          <w:sz w:val="16"/>
          <w:szCs w:val="16"/>
          <w:lang w:val="es-CO"/>
        </w:rPr>
      </w:pPr>
      <w:r w:rsidRPr="00265200">
        <w:rPr>
          <w:rFonts w:ascii="Arial" w:hAnsi="Arial" w:cs="Arial"/>
          <w:sz w:val="16"/>
          <w:szCs w:val="16"/>
          <w:lang w:val="es-CO"/>
        </w:rPr>
        <w:t xml:space="preserve">Gloria </w:t>
      </w:r>
      <w:r w:rsidR="011ACD4D" w:rsidRPr="00265200">
        <w:rPr>
          <w:rFonts w:ascii="Arial" w:hAnsi="Arial" w:cs="Arial"/>
          <w:sz w:val="16"/>
          <w:szCs w:val="16"/>
          <w:lang w:val="es-CO"/>
        </w:rPr>
        <w:t xml:space="preserve">Liliana Bastidas </w:t>
      </w:r>
      <w:proofErr w:type="spellStart"/>
      <w:r w:rsidR="011ACD4D" w:rsidRPr="00265200">
        <w:rPr>
          <w:rFonts w:ascii="Arial" w:hAnsi="Arial" w:cs="Arial"/>
          <w:sz w:val="16"/>
          <w:szCs w:val="16"/>
          <w:lang w:val="es-CO"/>
        </w:rPr>
        <w:t>Jaca</w:t>
      </w:r>
      <w:r w:rsidR="792C4176" w:rsidRPr="00265200">
        <w:rPr>
          <w:rFonts w:ascii="Arial" w:hAnsi="Arial" w:cs="Arial"/>
          <w:sz w:val="16"/>
          <w:szCs w:val="16"/>
          <w:lang w:val="es-CO"/>
        </w:rPr>
        <w:t>namijoy</w:t>
      </w:r>
      <w:proofErr w:type="spellEnd"/>
      <w:r w:rsidR="00DE0849">
        <w:rPr>
          <w:rFonts w:ascii="Arial" w:hAnsi="Arial" w:cs="Arial"/>
          <w:sz w:val="16"/>
          <w:szCs w:val="16"/>
          <w:lang w:val="es-CO"/>
        </w:rPr>
        <w:t xml:space="preserve"> </w:t>
      </w:r>
      <w:r w:rsidR="0042467E">
        <w:rPr>
          <w:rFonts w:ascii="Arial" w:hAnsi="Arial" w:cs="Arial"/>
          <w:sz w:val="16"/>
          <w:szCs w:val="16"/>
          <w:lang w:val="es-CO"/>
        </w:rPr>
        <w:t>/</w:t>
      </w:r>
      <w:r w:rsidR="00DE0849">
        <w:rPr>
          <w:rFonts w:ascii="Arial" w:hAnsi="Arial" w:cs="Arial"/>
          <w:sz w:val="16"/>
          <w:szCs w:val="16"/>
          <w:lang w:val="es-CO"/>
        </w:rPr>
        <w:t xml:space="preserve"> DH</w:t>
      </w:r>
    </w:p>
    <w:p w14:paraId="42DD2A84" w14:textId="71ACE4F8" w:rsidR="00084F00" w:rsidRPr="00265200" w:rsidRDefault="792C4176" w:rsidP="00084F00">
      <w:pPr>
        <w:pStyle w:val="Standard"/>
        <w:ind w:left="566" w:right="-376" w:firstLine="142"/>
        <w:rPr>
          <w:rFonts w:ascii="Arial" w:hAnsi="Arial" w:cs="Arial"/>
          <w:sz w:val="16"/>
          <w:szCs w:val="16"/>
          <w:lang w:val="es-CO"/>
        </w:rPr>
      </w:pPr>
      <w:proofErr w:type="spellStart"/>
      <w:r w:rsidRPr="00265200">
        <w:rPr>
          <w:rFonts w:ascii="Arial" w:hAnsi="Arial" w:cs="Arial"/>
          <w:sz w:val="16"/>
          <w:szCs w:val="16"/>
          <w:lang w:val="es-CO"/>
        </w:rPr>
        <w:t>Maria</w:t>
      </w:r>
      <w:proofErr w:type="spellEnd"/>
      <w:r w:rsidRPr="00265200">
        <w:rPr>
          <w:rFonts w:ascii="Arial" w:hAnsi="Arial" w:cs="Arial"/>
          <w:sz w:val="16"/>
          <w:szCs w:val="16"/>
          <w:lang w:val="es-CO"/>
        </w:rPr>
        <w:t xml:space="preserve"> </w:t>
      </w:r>
      <w:proofErr w:type="spellStart"/>
      <w:r w:rsidRPr="00265200">
        <w:rPr>
          <w:rFonts w:ascii="Arial" w:hAnsi="Arial" w:cs="Arial"/>
          <w:sz w:val="16"/>
          <w:szCs w:val="16"/>
          <w:lang w:val="es-CO"/>
        </w:rPr>
        <w:t>Jisset</w:t>
      </w:r>
      <w:proofErr w:type="spellEnd"/>
      <w:r w:rsidRPr="00265200">
        <w:rPr>
          <w:rFonts w:ascii="Arial" w:hAnsi="Arial" w:cs="Arial"/>
          <w:sz w:val="16"/>
          <w:szCs w:val="16"/>
          <w:lang w:val="es-CO"/>
        </w:rPr>
        <w:t xml:space="preserve"> Calvo Saad</w:t>
      </w:r>
      <w:r w:rsidR="00DE0849">
        <w:rPr>
          <w:rFonts w:ascii="Arial" w:hAnsi="Arial" w:cs="Arial"/>
          <w:sz w:val="16"/>
          <w:szCs w:val="16"/>
          <w:lang w:val="es-CO"/>
        </w:rPr>
        <w:t xml:space="preserve"> </w:t>
      </w:r>
      <w:r w:rsidR="0042467E">
        <w:rPr>
          <w:rFonts w:ascii="Arial" w:hAnsi="Arial" w:cs="Arial"/>
          <w:sz w:val="16"/>
          <w:szCs w:val="16"/>
          <w:lang w:val="es-CO"/>
        </w:rPr>
        <w:t>/</w:t>
      </w:r>
      <w:r w:rsidR="00DE0849">
        <w:rPr>
          <w:rFonts w:ascii="Arial" w:hAnsi="Arial" w:cs="Arial"/>
          <w:sz w:val="16"/>
          <w:szCs w:val="16"/>
          <w:lang w:val="es-CO"/>
        </w:rPr>
        <w:t xml:space="preserve"> DH</w:t>
      </w:r>
    </w:p>
    <w:p w14:paraId="1FCE0FF8" w14:textId="356ABE49" w:rsidR="003C751F" w:rsidRPr="00265200" w:rsidRDefault="792C4176" w:rsidP="00084F00">
      <w:pPr>
        <w:pStyle w:val="Standard"/>
        <w:ind w:left="566" w:right="-376" w:firstLine="142"/>
        <w:rPr>
          <w:rFonts w:ascii="Arial" w:hAnsi="Arial" w:cs="Arial"/>
          <w:sz w:val="16"/>
          <w:szCs w:val="16"/>
          <w:lang w:val="es-CO"/>
        </w:rPr>
      </w:pPr>
      <w:r w:rsidRPr="00265200">
        <w:rPr>
          <w:rFonts w:ascii="Arial" w:hAnsi="Arial" w:cs="Arial"/>
          <w:sz w:val="16"/>
          <w:szCs w:val="16"/>
          <w:lang w:val="es-CO"/>
        </w:rPr>
        <w:t>Arnulfo Mora</w:t>
      </w:r>
      <w:r w:rsidR="00811176" w:rsidRPr="00265200">
        <w:rPr>
          <w:rFonts w:ascii="Arial" w:hAnsi="Arial" w:cs="Arial"/>
          <w:sz w:val="16"/>
          <w:szCs w:val="16"/>
          <w:lang w:val="es-CO"/>
        </w:rPr>
        <w:t xml:space="preserve"> Quintero</w:t>
      </w:r>
      <w:r w:rsidR="00DE0849">
        <w:rPr>
          <w:rFonts w:ascii="Arial" w:hAnsi="Arial" w:cs="Arial"/>
          <w:sz w:val="16"/>
          <w:szCs w:val="16"/>
          <w:lang w:val="es-CO"/>
        </w:rPr>
        <w:t xml:space="preserve"> </w:t>
      </w:r>
      <w:r w:rsidR="0042467E">
        <w:rPr>
          <w:rFonts w:ascii="Arial" w:hAnsi="Arial" w:cs="Arial"/>
          <w:sz w:val="16"/>
          <w:szCs w:val="16"/>
          <w:lang w:val="es-CO"/>
        </w:rPr>
        <w:t>/</w:t>
      </w:r>
      <w:r w:rsidR="00DE0849">
        <w:rPr>
          <w:rFonts w:ascii="Arial" w:hAnsi="Arial" w:cs="Arial"/>
          <w:sz w:val="16"/>
          <w:szCs w:val="16"/>
          <w:lang w:val="es-CO"/>
        </w:rPr>
        <w:t xml:space="preserve"> DH</w:t>
      </w:r>
    </w:p>
    <w:p w14:paraId="7D0CA700" w14:textId="2BEB3ED4" w:rsidR="00226516" w:rsidRDefault="4A2A6485" w:rsidP="00265200">
      <w:pPr>
        <w:pStyle w:val="Standard"/>
        <w:ind w:left="708" w:right="-376" w:hanging="850"/>
        <w:rPr>
          <w:rFonts w:ascii="Arial" w:eastAsia="Arial" w:hAnsi="Arial" w:cs="Arial"/>
          <w:iCs/>
          <w:kern w:val="0"/>
          <w:sz w:val="16"/>
          <w:szCs w:val="16"/>
          <w:lang w:eastAsia="es-MX"/>
        </w:rPr>
      </w:pPr>
      <w:r w:rsidRPr="00EB3EBD">
        <w:rPr>
          <w:rFonts w:ascii="Arial" w:hAnsi="Arial" w:cs="Arial"/>
          <w:sz w:val="18"/>
          <w:szCs w:val="18"/>
          <w:lang w:val="es-CO"/>
        </w:rPr>
        <w:t>Revis</w:t>
      </w:r>
      <w:r w:rsidR="00B515F3" w:rsidRPr="00EB3EBD">
        <w:rPr>
          <w:rFonts w:ascii="Arial" w:hAnsi="Arial" w:cs="Arial"/>
          <w:sz w:val="18"/>
          <w:szCs w:val="18"/>
          <w:lang w:val="es-CO"/>
        </w:rPr>
        <w:t>ó:</w:t>
      </w:r>
      <w:r w:rsidR="00730F78">
        <w:rPr>
          <w:rFonts w:ascii="Arial" w:hAnsi="Arial" w:cs="Arial"/>
          <w:sz w:val="18"/>
          <w:szCs w:val="18"/>
          <w:lang w:val="es-CO"/>
        </w:rPr>
        <w:tab/>
      </w:r>
      <w:r w:rsidR="00730F78" w:rsidRPr="00554EEE">
        <w:rPr>
          <w:rFonts w:ascii="Arial" w:eastAsia="Arial" w:hAnsi="Arial" w:cs="Arial"/>
          <w:iCs/>
          <w:kern w:val="0"/>
          <w:sz w:val="16"/>
          <w:szCs w:val="16"/>
          <w:lang w:eastAsia="es-MX"/>
        </w:rPr>
        <w:t xml:space="preserve">Álvaro Gómez Báez </w:t>
      </w:r>
      <w:r w:rsidR="00DE0849">
        <w:rPr>
          <w:rFonts w:ascii="Arial" w:eastAsia="Arial" w:hAnsi="Arial" w:cs="Arial"/>
          <w:iCs/>
          <w:kern w:val="0"/>
          <w:sz w:val="16"/>
          <w:szCs w:val="16"/>
          <w:lang w:eastAsia="es-MX"/>
        </w:rPr>
        <w:t>-</w:t>
      </w:r>
      <w:r w:rsidR="00730F78" w:rsidRPr="00554EEE">
        <w:rPr>
          <w:rFonts w:ascii="Arial" w:eastAsia="Arial" w:hAnsi="Arial" w:cs="Arial"/>
          <w:iCs/>
          <w:kern w:val="0"/>
          <w:sz w:val="16"/>
          <w:szCs w:val="16"/>
          <w:lang w:eastAsia="es-MX"/>
        </w:rPr>
        <w:t xml:space="preserve"> </w:t>
      </w:r>
      <w:r w:rsidR="007B358D">
        <w:rPr>
          <w:rFonts w:ascii="Arial" w:eastAsia="Arial" w:hAnsi="Arial" w:cs="Arial"/>
          <w:iCs/>
          <w:kern w:val="0"/>
          <w:sz w:val="16"/>
          <w:szCs w:val="16"/>
          <w:lang w:eastAsia="es-MX"/>
        </w:rPr>
        <w:t xml:space="preserve">Leonardo </w:t>
      </w:r>
      <w:proofErr w:type="spellStart"/>
      <w:r w:rsidR="007B358D">
        <w:rPr>
          <w:rFonts w:ascii="Arial" w:eastAsia="Arial" w:hAnsi="Arial" w:cs="Arial"/>
          <w:iCs/>
          <w:kern w:val="0"/>
          <w:sz w:val="16"/>
          <w:szCs w:val="16"/>
          <w:lang w:eastAsia="es-MX"/>
        </w:rPr>
        <w:t>Jaimes</w:t>
      </w:r>
      <w:proofErr w:type="spellEnd"/>
      <w:r w:rsidR="007B358D">
        <w:rPr>
          <w:rFonts w:ascii="Arial" w:eastAsia="Arial" w:hAnsi="Arial" w:cs="Arial"/>
          <w:iCs/>
          <w:kern w:val="0"/>
          <w:sz w:val="16"/>
          <w:szCs w:val="16"/>
          <w:lang w:eastAsia="es-MX"/>
        </w:rPr>
        <w:t xml:space="preserve"> Corzo </w:t>
      </w:r>
      <w:r w:rsidR="00226516">
        <w:rPr>
          <w:rFonts w:ascii="Arial" w:eastAsia="Arial" w:hAnsi="Arial" w:cs="Arial"/>
          <w:iCs/>
          <w:kern w:val="0"/>
          <w:sz w:val="16"/>
          <w:szCs w:val="16"/>
          <w:lang w:eastAsia="es-MX"/>
        </w:rPr>
        <w:t xml:space="preserve">- </w:t>
      </w:r>
      <w:r w:rsidR="00730F78" w:rsidRPr="00554EEE">
        <w:rPr>
          <w:rFonts w:ascii="Arial" w:eastAsia="Arial" w:hAnsi="Arial" w:cs="Arial"/>
          <w:iCs/>
          <w:kern w:val="0"/>
          <w:sz w:val="16"/>
          <w:szCs w:val="16"/>
          <w:lang w:eastAsia="es-MX"/>
        </w:rPr>
        <w:t xml:space="preserve">Julián Flórez Quiroga </w:t>
      </w:r>
      <w:r w:rsidR="00226516">
        <w:rPr>
          <w:rFonts w:ascii="Arial" w:eastAsia="Arial" w:hAnsi="Arial" w:cs="Arial"/>
          <w:iCs/>
          <w:kern w:val="0"/>
          <w:sz w:val="16"/>
          <w:szCs w:val="16"/>
          <w:lang w:eastAsia="es-MX"/>
        </w:rPr>
        <w:t>-</w:t>
      </w:r>
      <w:r w:rsidR="00730F78" w:rsidRPr="00554EEE">
        <w:rPr>
          <w:rFonts w:ascii="Arial" w:eastAsia="Arial" w:hAnsi="Arial" w:cs="Arial"/>
          <w:iCs/>
          <w:kern w:val="0"/>
          <w:sz w:val="16"/>
          <w:szCs w:val="16"/>
          <w:lang w:eastAsia="es-MX"/>
        </w:rPr>
        <w:t xml:space="preserve"> Alberto Neira Rueda </w:t>
      </w:r>
      <w:r w:rsidR="00226516">
        <w:rPr>
          <w:rFonts w:ascii="Arial" w:eastAsia="Arial" w:hAnsi="Arial" w:cs="Arial"/>
          <w:iCs/>
          <w:kern w:val="0"/>
          <w:sz w:val="16"/>
          <w:szCs w:val="16"/>
          <w:lang w:eastAsia="es-MX"/>
        </w:rPr>
        <w:t>/</w:t>
      </w:r>
      <w:r w:rsidR="00730F78" w:rsidRPr="00554EEE">
        <w:rPr>
          <w:rFonts w:ascii="Arial" w:eastAsia="Arial" w:hAnsi="Arial" w:cs="Arial"/>
          <w:iCs/>
          <w:kern w:val="0"/>
          <w:sz w:val="16"/>
          <w:szCs w:val="16"/>
          <w:lang w:eastAsia="es-MX"/>
        </w:rPr>
        <w:t xml:space="preserve"> DH </w:t>
      </w:r>
    </w:p>
    <w:p w14:paraId="7BB47AF3" w14:textId="7ADA92C2" w:rsidR="4A2A6485" w:rsidRPr="00EB3EBD" w:rsidRDefault="00F750EC" w:rsidP="0050505E">
      <w:pPr>
        <w:pStyle w:val="Standard"/>
        <w:ind w:left="708" w:right="-376"/>
        <w:rPr>
          <w:rFonts w:ascii="Arial" w:hAnsi="Arial" w:cs="Arial"/>
          <w:sz w:val="18"/>
          <w:szCs w:val="18"/>
          <w:lang w:val="es-CO"/>
        </w:rPr>
      </w:pPr>
      <w:r>
        <w:rPr>
          <w:rFonts w:ascii="Arial" w:eastAsia="Arial" w:hAnsi="Arial" w:cs="Arial"/>
          <w:iCs/>
          <w:kern w:val="0"/>
          <w:sz w:val="16"/>
          <w:szCs w:val="16"/>
          <w:lang w:eastAsia="es-MX"/>
        </w:rPr>
        <w:t xml:space="preserve">Paola Pérez Mendivelso - </w:t>
      </w:r>
      <w:r w:rsidR="00730F78" w:rsidRPr="00554EEE">
        <w:rPr>
          <w:rFonts w:ascii="Arial" w:eastAsia="Arial" w:hAnsi="Arial" w:cs="Arial"/>
          <w:iCs/>
          <w:kern w:val="0"/>
          <w:sz w:val="16"/>
          <w:szCs w:val="16"/>
          <w:lang w:eastAsia="es-MX"/>
        </w:rPr>
        <w:t>Juan Guillermo Garzón Martínez - Yolanda Patiño Chacón -</w:t>
      </w:r>
      <w:r>
        <w:rPr>
          <w:rFonts w:ascii="Arial" w:eastAsia="Arial" w:hAnsi="Arial" w:cs="Arial"/>
          <w:iCs/>
          <w:kern w:val="0"/>
          <w:sz w:val="16"/>
          <w:szCs w:val="16"/>
          <w:lang w:eastAsia="es-MX"/>
        </w:rPr>
        <w:t xml:space="preserve"> </w:t>
      </w:r>
      <w:r w:rsidR="00730F78" w:rsidRPr="00554EEE">
        <w:rPr>
          <w:rFonts w:ascii="Arial" w:eastAsia="Arial" w:hAnsi="Arial" w:cs="Arial"/>
          <w:iCs/>
          <w:kern w:val="0"/>
          <w:sz w:val="16"/>
          <w:szCs w:val="16"/>
          <w:lang w:eastAsia="es-MX"/>
        </w:rPr>
        <w:t xml:space="preserve">Daniel Augusto El </w:t>
      </w:r>
      <w:proofErr w:type="spellStart"/>
      <w:r w:rsidR="00730F78" w:rsidRPr="00554EEE">
        <w:rPr>
          <w:rFonts w:ascii="Arial" w:eastAsia="Arial" w:hAnsi="Arial" w:cs="Arial"/>
          <w:iCs/>
          <w:kern w:val="0"/>
          <w:sz w:val="16"/>
          <w:szCs w:val="16"/>
          <w:lang w:eastAsia="es-MX"/>
        </w:rPr>
        <w:t>Saieh</w:t>
      </w:r>
      <w:proofErr w:type="spellEnd"/>
      <w:r w:rsidR="00730F78" w:rsidRPr="00554EEE">
        <w:rPr>
          <w:rFonts w:ascii="Arial" w:eastAsia="Arial" w:hAnsi="Arial" w:cs="Arial"/>
          <w:iCs/>
          <w:kern w:val="0"/>
          <w:sz w:val="16"/>
          <w:szCs w:val="16"/>
          <w:lang w:eastAsia="es-MX"/>
        </w:rPr>
        <w:t xml:space="preserve"> Sánchez</w:t>
      </w:r>
      <w:r w:rsidR="00730F78" w:rsidRPr="00554EEE">
        <w:rPr>
          <w:rFonts w:ascii="Arial" w:hAnsi="Arial" w:cs="Arial"/>
          <w:sz w:val="16"/>
          <w:szCs w:val="16"/>
        </w:rPr>
        <w:t xml:space="preserve"> </w:t>
      </w:r>
      <w:r>
        <w:rPr>
          <w:rFonts w:ascii="Arial" w:hAnsi="Arial" w:cs="Arial"/>
          <w:sz w:val="16"/>
          <w:szCs w:val="16"/>
        </w:rPr>
        <w:t>/</w:t>
      </w:r>
      <w:r w:rsidR="00730F78" w:rsidRPr="00554EEE">
        <w:rPr>
          <w:rFonts w:ascii="Arial" w:hAnsi="Arial" w:cs="Arial"/>
          <w:sz w:val="16"/>
          <w:szCs w:val="16"/>
        </w:rPr>
        <w:t xml:space="preserve"> OAJ</w:t>
      </w:r>
    </w:p>
    <w:p w14:paraId="1DFBE264" w14:textId="251AE04A" w:rsidR="4A2A6485" w:rsidRPr="00EB3EBD" w:rsidRDefault="4A2A6485" w:rsidP="422F87CD">
      <w:pPr>
        <w:pStyle w:val="Standard"/>
        <w:ind w:left="-142" w:right="-376"/>
        <w:rPr>
          <w:rFonts w:ascii="Arial" w:hAnsi="Arial" w:cs="Arial"/>
          <w:sz w:val="18"/>
          <w:szCs w:val="18"/>
          <w:lang w:val="es-CO"/>
        </w:rPr>
      </w:pPr>
      <w:r w:rsidRPr="00EB3EBD">
        <w:rPr>
          <w:rFonts w:ascii="Arial" w:hAnsi="Arial" w:cs="Arial"/>
          <w:sz w:val="18"/>
          <w:szCs w:val="18"/>
          <w:lang w:val="es-CO"/>
        </w:rPr>
        <w:t>Aprob</w:t>
      </w:r>
      <w:r w:rsidR="00B515F3" w:rsidRPr="00EB3EBD">
        <w:rPr>
          <w:rFonts w:ascii="Arial" w:hAnsi="Arial" w:cs="Arial"/>
          <w:sz w:val="18"/>
          <w:szCs w:val="18"/>
          <w:lang w:val="es-CO"/>
        </w:rPr>
        <w:t>ó:</w:t>
      </w:r>
      <w:r w:rsidR="002008C1">
        <w:rPr>
          <w:rFonts w:ascii="Arial" w:hAnsi="Arial" w:cs="Arial"/>
          <w:sz w:val="18"/>
          <w:szCs w:val="18"/>
          <w:lang w:val="es-CO"/>
        </w:rPr>
        <w:tab/>
      </w:r>
      <w:r w:rsidR="002008C1" w:rsidRPr="00554EEE">
        <w:rPr>
          <w:rFonts w:ascii="Arial" w:eastAsia="Arial" w:hAnsi="Arial" w:cs="Arial"/>
          <w:iCs/>
          <w:kern w:val="0"/>
          <w:sz w:val="16"/>
          <w:szCs w:val="16"/>
          <w:lang w:eastAsia="es-MX"/>
        </w:rPr>
        <w:t>Edwin Palma Egea</w:t>
      </w:r>
    </w:p>
    <w:sectPr w:rsidR="4A2A6485" w:rsidRPr="00EB3EBD" w:rsidSect="0093365E">
      <w:headerReference w:type="default" r:id="rId11"/>
      <w:footerReference w:type="default" r:id="rId12"/>
      <w:headerReference w:type="first" r:id="rId13"/>
      <w:pgSz w:w="12240" w:h="20160" w:code="5"/>
      <w:pgMar w:top="2410" w:right="1701" w:bottom="1417" w:left="1701" w:header="794" w:footer="3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A75D2" w14:textId="77777777" w:rsidR="00F16EC7" w:rsidRDefault="00F16EC7" w:rsidP="009068CD">
      <w:pPr>
        <w:spacing w:after="0" w:line="240" w:lineRule="auto"/>
      </w:pPr>
      <w:r>
        <w:separator/>
      </w:r>
    </w:p>
  </w:endnote>
  <w:endnote w:type="continuationSeparator" w:id="0">
    <w:p w14:paraId="08164D95" w14:textId="77777777" w:rsidR="00F16EC7" w:rsidRDefault="00F16EC7" w:rsidP="009068CD">
      <w:pPr>
        <w:spacing w:after="0" w:line="240" w:lineRule="auto"/>
      </w:pPr>
      <w:r>
        <w:continuationSeparator/>
      </w:r>
    </w:p>
  </w:endnote>
  <w:endnote w:type="continuationNotice" w:id="1">
    <w:p w14:paraId="6D378C7F" w14:textId="77777777" w:rsidR="00F16EC7" w:rsidRDefault="00F16E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Mincho;ＭＳ 明朝">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Work Sans">
    <w:charset w:val="00"/>
    <w:family w:val="auto"/>
    <w:pitch w:val="variable"/>
    <w:sig w:usb0="A00000FF" w:usb1="5000E07B" w:usb2="00000000" w:usb3="00000000" w:csb0="00000193"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Content>
      <w:sdt>
        <w:sdtPr>
          <w:id w:val="-1769616900"/>
          <w:docPartObj>
            <w:docPartGallery w:val="Page Numbers (Top of Page)"/>
            <w:docPartUnique/>
          </w:docPartObj>
        </w:sdtPr>
        <w:sdtContent>
          <w:p w14:paraId="67A6BF19" w14:textId="43A5EA22" w:rsidR="00011698" w:rsidRDefault="00011698">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A07DD2">
              <w:rPr>
                <w:b/>
                <w:bCs/>
                <w:noProof/>
              </w:rPr>
              <w:t>6</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A07DD2">
              <w:rPr>
                <w:b/>
                <w:bCs/>
                <w:noProof/>
              </w:rPr>
              <w:t>6</w:t>
            </w:r>
            <w:r>
              <w:rPr>
                <w:b/>
                <w:bCs/>
                <w:sz w:val="24"/>
                <w:szCs w:val="24"/>
              </w:rPr>
              <w:fldChar w:fldCharType="end"/>
            </w:r>
          </w:p>
        </w:sdtContent>
      </w:sdt>
    </w:sdtContent>
  </w:sdt>
  <w:p w14:paraId="02FE115B" w14:textId="77777777" w:rsidR="00011698" w:rsidRDefault="0001169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55C11" w14:textId="77777777" w:rsidR="00F16EC7" w:rsidRDefault="00F16EC7" w:rsidP="009068CD">
      <w:pPr>
        <w:spacing w:after="0" w:line="240" w:lineRule="auto"/>
      </w:pPr>
      <w:r>
        <w:separator/>
      </w:r>
    </w:p>
  </w:footnote>
  <w:footnote w:type="continuationSeparator" w:id="0">
    <w:p w14:paraId="62A03EF4" w14:textId="77777777" w:rsidR="00F16EC7" w:rsidRDefault="00F16EC7" w:rsidP="009068CD">
      <w:pPr>
        <w:spacing w:after="0" w:line="240" w:lineRule="auto"/>
      </w:pPr>
      <w:r>
        <w:continuationSeparator/>
      </w:r>
    </w:p>
  </w:footnote>
  <w:footnote w:type="continuationNotice" w:id="1">
    <w:p w14:paraId="5245A644" w14:textId="77777777" w:rsidR="00F16EC7" w:rsidRDefault="00F16E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856B7" w14:textId="554211C1" w:rsidR="00011698" w:rsidRDefault="00DD4625">
    <w:pPr>
      <w:pStyle w:val="Encabezado"/>
    </w:pPr>
    <w:r w:rsidRPr="009068CD">
      <w:rPr>
        <w:noProof/>
        <w:lang w:val="en-US"/>
      </w:rPr>
      <w:drawing>
        <wp:anchor distT="0" distB="0" distL="114300" distR="114300" simplePos="0" relativeHeight="251658240" behindDoc="0" locked="0" layoutInCell="1" allowOverlap="1" wp14:anchorId="0D357256" wp14:editId="60ACA550">
          <wp:simplePos x="0" y="0"/>
          <wp:positionH relativeFrom="page">
            <wp:align>left</wp:align>
          </wp:positionH>
          <wp:positionV relativeFrom="paragraph">
            <wp:posOffset>-805815</wp:posOffset>
          </wp:positionV>
          <wp:extent cx="7760869" cy="13103525"/>
          <wp:effectExtent l="0" t="0" r="0" b="0"/>
          <wp:wrapNone/>
          <wp:docPr id="513261435" name="Imagen 51326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9064" cy="1311736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F534C">
      <w:rPr>
        <w:noProof/>
        <w:lang w:val="en-US"/>
      </w:rPr>
      <mc:AlternateContent>
        <mc:Choice Requires="wps">
          <w:drawing>
            <wp:anchor distT="0" distB="0" distL="114300" distR="114300" simplePos="0" relativeHeight="251658241" behindDoc="0" locked="0" layoutInCell="1" allowOverlap="1" wp14:anchorId="1F422D84" wp14:editId="232177F7">
              <wp:simplePos x="0" y="0"/>
              <wp:positionH relativeFrom="margin">
                <wp:posOffset>-81329</wp:posOffset>
              </wp:positionH>
              <wp:positionV relativeFrom="paragraph">
                <wp:posOffset>529784</wp:posOffset>
              </wp:positionV>
              <wp:extent cx="5778500" cy="513471"/>
              <wp:effectExtent l="0" t="0" r="0" b="1270"/>
              <wp:wrapNone/>
              <wp:docPr id="1" name="Cuadro de texto 1"/>
              <wp:cNvGraphicFramePr/>
              <a:graphic xmlns:a="http://schemas.openxmlformats.org/drawingml/2006/main">
                <a:graphicData uri="http://schemas.microsoft.com/office/word/2010/wordprocessingShape">
                  <wps:wsp>
                    <wps:cNvSpPr txBox="1"/>
                    <wps:spPr>
                      <a:xfrm>
                        <a:off x="0" y="0"/>
                        <a:ext cx="5778500" cy="513471"/>
                      </a:xfrm>
                      <a:prstGeom prst="rect">
                        <a:avLst/>
                      </a:prstGeom>
                      <a:solidFill>
                        <a:schemeClr val="lt1"/>
                      </a:solidFill>
                      <a:ln w="6350">
                        <a:noFill/>
                      </a:ln>
                    </wps:spPr>
                    <wps:txbx>
                      <w:txbxContent>
                        <w:p w14:paraId="5D7AE626" w14:textId="26E77183" w:rsidR="00CF534C" w:rsidRPr="0093365E" w:rsidRDefault="00CF534C" w:rsidP="0093365E">
                          <w:pPr>
                            <w:spacing w:after="0" w:line="240" w:lineRule="auto"/>
                            <w:jc w:val="center"/>
                            <w:rPr>
                              <w:i/>
                              <w:sz w:val="18"/>
                            </w:rPr>
                          </w:pPr>
                          <w:r w:rsidRPr="0093365E">
                            <w:rPr>
                              <w:sz w:val="18"/>
                            </w:rPr>
                            <w:t xml:space="preserve">Continuación de la Resolución: </w:t>
                          </w:r>
                          <w:r w:rsidR="00AC0EAB">
                            <w:rPr>
                              <w:sz w:val="18"/>
                            </w:rPr>
                            <w:t>“</w:t>
                          </w:r>
                          <w:r w:rsidR="00536826" w:rsidRPr="00536826">
                            <w:rPr>
                              <w:i/>
                              <w:sz w:val="18"/>
                            </w:rPr>
                            <w:t xml:space="preserve">Por </w:t>
                          </w:r>
                          <w:r w:rsidR="0051102A">
                            <w:rPr>
                              <w:i/>
                              <w:sz w:val="18"/>
                            </w:rPr>
                            <w:t>l</w:t>
                          </w:r>
                          <w:r w:rsidR="00536826" w:rsidRPr="00536826">
                            <w:rPr>
                              <w:i/>
                              <w:sz w:val="18"/>
                            </w:rPr>
                            <w:t xml:space="preserve">a cual se establecen los requisitos y lineamientos para la aprobación y el registro de productores y/o importadores de combustibles </w:t>
                          </w:r>
                          <w:r w:rsidR="00E07AD0">
                            <w:rPr>
                              <w:i/>
                              <w:sz w:val="18"/>
                            </w:rPr>
                            <w:t xml:space="preserve">de aviación </w:t>
                          </w:r>
                          <w:r w:rsidR="00536826" w:rsidRPr="00536826">
                            <w:rPr>
                              <w:i/>
                              <w:sz w:val="18"/>
                            </w:rPr>
                            <w:t>semisintéticos coprocesados y componentes sintéticos de mezcla (SBC) para uso en motores tipo turbina y se adoptan otras disposiciones</w:t>
                          </w:r>
                          <w:r w:rsidR="00AC0EAB" w:rsidRPr="00AC0EAB">
                            <w:rPr>
                              <w:i/>
                              <w:sz w:val="18"/>
                            </w:rPr>
                            <w:t>.</w:t>
                          </w:r>
                          <w:r w:rsidRPr="0093365E">
                            <w:rPr>
                              <w:i/>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F422D84" id="_x0000_t202" coordsize="21600,21600" o:spt="202" path="m,l,21600r21600,l21600,xe">
              <v:stroke joinstyle="miter"/>
              <v:path gradientshapeok="t" o:connecttype="rect"/>
            </v:shapetype>
            <v:shape id="Cuadro de texto 1" o:spid="_x0000_s1026" type="#_x0000_t202" style="position:absolute;margin-left:-6.4pt;margin-top:41.7pt;width:455pt;height:40.45pt;z-index:251658241;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" fillcolor="white [3201]" stroked="f" strokeweight=".5pt">
              <v:textbox>
                <w:txbxContent>
                  <w:p w14:paraId="5D7AE626" w14:textId="26E77183" w:rsidR="00CF534C" w:rsidRPr="0093365E" w:rsidRDefault="00CF534C" w:rsidP="0093365E">
                    <w:pPr>
                      <w:spacing w:after="0" w:line="240" w:lineRule="auto"/>
                      <w:jc w:val="center"/>
                      <w:rPr>
                        <w:i/>
                        <w:sz w:val="18"/>
                      </w:rPr>
                    </w:pPr>
                    <w:r w:rsidRPr="0093365E">
                      <w:rPr>
                        <w:sz w:val="18"/>
                      </w:rPr>
                      <w:t xml:space="preserve">Continuación de la Resolución: </w:t>
                    </w:r>
                    <w:r w:rsidR="00AC0EAB">
                      <w:rPr>
                        <w:sz w:val="18"/>
                      </w:rPr>
                      <w:t>“</w:t>
                    </w:r>
                    <w:r w:rsidR="00536826" w:rsidRPr="00536826">
                      <w:rPr>
                        <w:i/>
                        <w:sz w:val="18"/>
                      </w:rPr>
                      <w:t xml:space="preserve">Por </w:t>
                    </w:r>
                    <w:r w:rsidR="0051102A">
                      <w:rPr>
                        <w:i/>
                        <w:sz w:val="18"/>
                      </w:rPr>
                      <w:t>l</w:t>
                    </w:r>
                    <w:r w:rsidR="00536826" w:rsidRPr="00536826">
                      <w:rPr>
                        <w:i/>
                        <w:sz w:val="18"/>
                      </w:rPr>
                      <w:t xml:space="preserve">a cual se establecen los requisitos y lineamientos para la aprobación y el registro de productores y/o importadores de combustibles </w:t>
                    </w:r>
                    <w:r w:rsidR="00E07AD0">
                      <w:rPr>
                        <w:i/>
                        <w:sz w:val="18"/>
                      </w:rPr>
                      <w:t xml:space="preserve">de aviación </w:t>
                    </w:r>
                    <w:r w:rsidR="00536826" w:rsidRPr="00536826">
                      <w:rPr>
                        <w:i/>
                        <w:sz w:val="18"/>
                      </w:rPr>
                      <w:t>semisintéticos coprocesados y componentes sintéticos de mezcla (SBC) para uso en motores tipo turbina y se adoptan otras disposiciones</w:t>
                    </w:r>
                    <w:r w:rsidR="00AC0EAB" w:rsidRPr="00AC0EAB">
                      <w:rPr>
                        <w:i/>
                        <w:sz w:val="18"/>
                      </w:rPr>
                      <w:t>.</w:t>
                    </w:r>
                    <w:r w:rsidRPr="0093365E">
                      <w:rPr>
                        <w:i/>
                        <w:sz w:val="18"/>
                      </w:rPr>
                      <w:t>”</w:t>
                    </w:r>
                  </w:p>
                </w:txbxContent>
              </v:textbox>
              <w10:wrap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4BCD9" w14:textId="600F0372" w:rsidR="00CF534C" w:rsidRDefault="00CF534C">
    <w:pPr>
      <w:pStyle w:val="Encabezado"/>
    </w:pPr>
    <w:r w:rsidRPr="009068CD">
      <w:rPr>
        <w:noProof/>
        <w:lang w:val="en-US"/>
      </w:rPr>
      <w:drawing>
        <wp:anchor distT="0" distB="0" distL="114300" distR="114300" simplePos="0" relativeHeight="251658242" behindDoc="0" locked="0" layoutInCell="1" allowOverlap="1" wp14:anchorId="3B0408A7" wp14:editId="7D076854">
          <wp:simplePos x="0" y="0"/>
          <wp:positionH relativeFrom="page">
            <wp:align>right</wp:align>
          </wp:positionH>
          <wp:positionV relativeFrom="paragraph">
            <wp:posOffset>-502285</wp:posOffset>
          </wp:positionV>
          <wp:extent cx="7761052" cy="12820953"/>
          <wp:effectExtent l="0" t="0" r="0" b="0"/>
          <wp:wrapNone/>
          <wp:docPr id="670382087" name="Imagen 67038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1052" cy="12820953"/>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8086C"/>
    <w:multiLevelType w:val="hybridMultilevel"/>
    <w:tmpl w:val="8ACC15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175001"/>
    <w:multiLevelType w:val="hybridMultilevel"/>
    <w:tmpl w:val="0A48B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CF3AC5"/>
    <w:multiLevelType w:val="hybridMultilevel"/>
    <w:tmpl w:val="FA808F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87E17B2"/>
    <w:multiLevelType w:val="hybridMultilevel"/>
    <w:tmpl w:val="7C5682E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B55141A"/>
    <w:multiLevelType w:val="hybridMultilevel"/>
    <w:tmpl w:val="E08620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EDB3422"/>
    <w:multiLevelType w:val="multilevel"/>
    <w:tmpl w:val="7BFE4A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F33003B"/>
    <w:multiLevelType w:val="hybridMultilevel"/>
    <w:tmpl w:val="1C4CF6D8"/>
    <w:lvl w:ilvl="0" w:tplc="75163DF4">
      <w:start w:val="1"/>
      <w:numFmt w:val="decimal"/>
      <w:lvlText w:val="%1."/>
      <w:lvlJc w:val="left"/>
      <w:pPr>
        <w:ind w:left="720" w:hanging="360"/>
      </w:pPr>
      <w:rPr>
        <w:rFonts w:ascii="Arial" w:eastAsiaTheme="minorHAnsi"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21C08B7"/>
    <w:multiLevelType w:val="hybridMultilevel"/>
    <w:tmpl w:val="A77CF2AC"/>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8" w15:restartNumberingAfterBreak="0">
    <w:nsid w:val="333E006B"/>
    <w:multiLevelType w:val="hybridMultilevel"/>
    <w:tmpl w:val="0AA2500E"/>
    <w:lvl w:ilvl="0" w:tplc="C504DBEE">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 w15:restartNumberingAfterBreak="0">
    <w:nsid w:val="34222B02"/>
    <w:multiLevelType w:val="hybridMultilevel"/>
    <w:tmpl w:val="2EEEE0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9F105C"/>
    <w:multiLevelType w:val="multilevel"/>
    <w:tmpl w:val="4678BC58"/>
    <w:lvl w:ilvl="0">
      <w:start w:val="1"/>
      <w:numFmt w:val="decimal"/>
      <w:lvlText w:val="%1-"/>
      <w:lvlJc w:val="left"/>
      <w:pPr>
        <w:tabs>
          <w:tab w:val="num" w:pos="360"/>
        </w:tabs>
        <w:ind w:left="360" w:hanging="360"/>
      </w:pPr>
      <w:rPr>
        <w:rFonts w:ascii="Arial" w:eastAsiaTheme="minorHAnsi" w:hAnsi="Arial" w:cs="Arial"/>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15:restartNumberingAfterBreak="0">
    <w:nsid w:val="3F266655"/>
    <w:multiLevelType w:val="hybridMultilevel"/>
    <w:tmpl w:val="DE6A17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F8224C2"/>
    <w:multiLevelType w:val="hybridMultilevel"/>
    <w:tmpl w:val="CA6E80A4"/>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44832690"/>
    <w:multiLevelType w:val="hybridMultilevel"/>
    <w:tmpl w:val="2BC204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191DFF"/>
    <w:multiLevelType w:val="hybridMultilevel"/>
    <w:tmpl w:val="D138FC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92C2BA6"/>
    <w:multiLevelType w:val="hybridMultilevel"/>
    <w:tmpl w:val="4FD659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3C2D86"/>
    <w:multiLevelType w:val="multilevel"/>
    <w:tmpl w:val="6F941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A8959AB"/>
    <w:multiLevelType w:val="hybridMultilevel"/>
    <w:tmpl w:val="1040E78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679508752">
    <w:abstractNumId w:val="3"/>
  </w:num>
  <w:num w:numId="2" w16cid:durableId="1855722894">
    <w:abstractNumId w:val="6"/>
  </w:num>
  <w:num w:numId="3" w16cid:durableId="1786150619">
    <w:abstractNumId w:val="7"/>
  </w:num>
  <w:num w:numId="4" w16cid:durableId="507332466">
    <w:abstractNumId w:val="8"/>
  </w:num>
  <w:num w:numId="5" w16cid:durableId="2025790237">
    <w:abstractNumId w:val="13"/>
  </w:num>
  <w:num w:numId="6" w16cid:durableId="375593550">
    <w:abstractNumId w:val="17"/>
  </w:num>
  <w:num w:numId="7" w16cid:durableId="1727879123">
    <w:abstractNumId w:val="15"/>
  </w:num>
  <w:num w:numId="8" w16cid:durableId="160660393">
    <w:abstractNumId w:val="11"/>
  </w:num>
  <w:num w:numId="9" w16cid:durableId="962878979">
    <w:abstractNumId w:val="14"/>
  </w:num>
  <w:num w:numId="10" w16cid:durableId="2001736087">
    <w:abstractNumId w:val="9"/>
  </w:num>
  <w:num w:numId="11" w16cid:durableId="1150243293">
    <w:abstractNumId w:val="2"/>
  </w:num>
  <w:num w:numId="12" w16cid:durableId="382607801">
    <w:abstractNumId w:val="4"/>
  </w:num>
  <w:num w:numId="13" w16cid:durableId="699168680">
    <w:abstractNumId w:val="12"/>
  </w:num>
  <w:num w:numId="14" w16cid:durableId="2027563094">
    <w:abstractNumId w:val="5"/>
  </w:num>
  <w:num w:numId="15" w16cid:durableId="294722563">
    <w:abstractNumId w:val="0"/>
  </w:num>
  <w:num w:numId="16" w16cid:durableId="270868392">
    <w:abstractNumId w:val="16"/>
  </w:num>
  <w:num w:numId="17" w16cid:durableId="1244530312">
    <w:abstractNumId w:val="1"/>
  </w:num>
  <w:num w:numId="18" w16cid:durableId="9180548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0067A"/>
    <w:rsid w:val="000009F0"/>
    <w:rsid w:val="000010B7"/>
    <w:rsid w:val="00001FEF"/>
    <w:rsid w:val="00002CB2"/>
    <w:rsid w:val="00003FEC"/>
    <w:rsid w:val="00004D8B"/>
    <w:rsid w:val="000054AF"/>
    <w:rsid w:val="00005833"/>
    <w:rsid w:val="000064A6"/>
    <w:rsid w:val="00006720"/>
    <w:rsid w:val="00006851"/>
    <w:rsid w:val="00006F6A"/>
    <w:rsid w:val="00007408"/>
    <w:rsid w:val="00007E22"/>
    <w:rsid w:val="0001106E"/>
    <w:rsid w:val="000111EB"/>
    <w:rsid w:val="0001145B"/>
    <w:rsid w:val="00011698"/>
    <w:rsid w:val="0001169F"/>
    <w:rsid w:val="00011E9E"/>
    <w:rsid w:val="00012D1A"/>
    <w:rsid w:val="0001324D"/>
    <w:rsid w:val="000135E9"/>
    <w:rsid w:val="000140F5"/>
    <w:rsid w:val="0001425A"/>
    <w:rsid w:val="000160FE"/>
    <w:rsid w:val="00016D47"/>
    <w:rsid w:val="00016FAF"/>
    <w:rsid w:val="00016FEB"/>
    <w:rsid w:val="00017459"/>
    <w:rsid w:val="00020021"/>
    <w:rsid w:val="000206AD"/>
    <w:rsid w:val="0002134B"/>
    <w:rsid w:val="00021703"/>
    <w:rsid w:val="000249AB"/>
    <w:rsid w:val="000253C7"/>
    <w:rsid w:val="00025D34"/>
    <w:rsid w:val="00026741"/>
    <w:rsid w:val="00026832"/>
    <w:rsid w:val="00030125"/>
    <w:rsid w:val="0003022E"/>
    <w:rsid w:val="0003038F"/>
    <w:rsid w:val="00030555"/>
    <w:rsid w:val="00030A8A"/>
    <w:rsid w:val="00031C6D"/>
    <w:rsid w:val="00032409"/>
    <w:rsid w:val="00034022"/>
    <w:rsid w:val="000351B5"/>
    <w:rsid w:val="00035934"/>
    <w:rsid w:val="00035DB1"/>
    <w:rsid w:val="00036137"/>
    <w:rsid w:val="00036292"/>
    <w:rsid w:val="00036E06"/>
    <w:rsid w:val="00037135"/>
    <w:rsid w:val="000401BB"/>
    <w:rsid w:val="00040F96"/>
    <w:rsid w:val="0004153B"/>
    <w:rsid w:val="000441F5"/>
    <w:rsid w:val="00044E8A"/>
    <w:rsid w:val="000452E8"/>
    <w:rsid w:val="000453DA"/>
    <w:rsid w:val="0004591B"/>
    <w:rsid w:val="00045B3E"/>
    <w:rsid w:val="0004666F"/>
    <w:rsid w:val="00047978"/>
    <w:rsid w:val="000500BD"/>
    <w:rsid w:val="00050502"/>
    <w:rsid w:val="00050741"/>
    <w:rsid w:val="00050782"/>
    <w:rsid w:val="00050B32"/>
    <w:rsid w:val="00051EE8"/>
    <w:rsid w:val="00052A8B"/>
    <w:rsid w:val="00052B4E"/>
    <w:rsid w:val="0005303F"/>
    <w:rsid w:val="00053268"/>
    <w:rsid w:val="00053A60"/>
    <w:rsid w:val="00054E1F"/>
    <w:rsid w:val="000550BD"/>
    <w:rsid w:val="00055C70"/>
    <w:rsid w:val="00056282"/>
    <w:rsid w:val="0005650A"/>
    <w:rsid w:val="00057524"/>
    <w:rsid w:val="000602DF"/>
    <w:rsid w:val="00060549"/>
    <w:rsid w:val="0006091C"/>
    <w:rsid w:val="00062180"/>
    <w:rsid w:val="00062A9F"/>
    <w:rsid w:val="000631AC"/>
    <w:rsid w:val="00064574"/>
    <w:rsid w:val="000645D7"/>
    <w:rsid w:val="00064B5B"/>
    <w:rsid w:val="00064F11"/>
    <w:rsid w:val="00064F7D"/>
    <w:rsid w:val="000652E3"/>
    <w:rsid w:val="0006537F"/>
    <w:rsid w:val="000656C1"/>
    <w:rsid w:val="00065EE2"/>
    <w:rsid w:val="00066BEB"/>
    <w:rsid w:val="00067784"/>
    <w:rsid w:val="0007062A"/>
    <w:rsid w:val="0007079A"/>
    <w:rsid w:val="00070A97"/>
    <w:rsid w:val="0007105A"/>
    <w:rsid w:val="000716CE"/>
    <w:rsid w:val="00072A4F"/>
    <w:rsid w:val="00072EE9"/>
    <w:rsid w:val="00073634"/>
    <w:rsid w:val="00073801"/>
    <w:rsid w:val="00073CE0"/>
    <w:rsid w:val="0007517B"/>
    <w:rsid w:val="000752E4"/>
    <w:rsid w:val="00075989"/>
    <w:rsid w:val="00076710"/>
    <w:rsid w:val="00076B55"/>
    <w:rsid w:val="000774E5"/>
    <w:rsid w:val="0008016C"/>
    <w:rsid w:val="00080BAD"/>
    <w:rsid w:val="00080DA0"/>
    <w:rsid w:val="000812F1"/>
    <w:rsid w:val="00081C58"/>
    <w:rsid w:val="00081DF0"/>
    <w:rsid w:val="000820EF"/>
    <w:rsid w:val="000830B4"/>
    <w:rsid w:val="00083831"/>
    <w:rsid w:val="00084114"/>
    <w:rsid w:val="000844D5"/>
    <w:rsid w:val="00084B9D"/>
    <w:rsid w:val="00084E36"/>
    <w:rsid w:val="00084F00"/>
    <w:rsid w:val="00085495"/>
    <w:rsid w:val="00085887"/>
    <w:rsid w:val="000859EA"/>
    <w:rsid w:val="0008632C"/>
    <w:rsid w:val="00086CDB"/>
    <w:rsid w:val="00087724"/>
    <w:rsid w:val="00087ADB"/>
    <w:rsid w:val="00087C73"/>
    <w:rsid w:val="0009046D"/>
    <w:rsid w:val="000906E4"/>
    <w:rsid w:val="0009093D"/>
    <w:rsid w:val="00090CBC"/>
    <w:rsid w:val="0009114F"/>
    <w:rsid w:val="00091497"/>
    <w:rsid w:val="0009150E"/>
    <w:rsid w:val="000929A0"/>
    <w:rsid w:val="00092BF9"/>
    <w:rsid w:val="00092D7E"/>
    <w:rsid w:val="00093A68"/>
    <w:rsid w:val="00094989"/>
    <w:rsid w:val="00096370"/>
    <w:rsid w:val="000967F6"/>
    <w:rsid w:val="00097FB6"/>
    <w:rsid w:val="000A015C"/>
    <w:rsid w:val="000A08F4"/>
    <w:rsid w:val="000A127D"/>
    <w:rsid w:val="000A185F"/>
    <w:rsid w:val="000A1DE6"/>
    <w:rsid w:val="000A2C78"/>
    <w:rsid w:val="000A2FCC"/>
    <w:rsid w:val="000A346D"/>
    <w:rsid w:val="000A4A3A"/>
    <w:rsid w:val="000A52D7"/>
    <w:rsid w:val="000A5C15"/>
    <w:rsid w:val="000A66B4"/>
    <w:rsid w:val="000A6A71"/>
    <w:rsid w:val="000A737B"/>
    <w:rsid w:val="000A7AB4"/>
    <w:rsid w:val="000B1F74"/>
    <w:rsid w:val="000B224D"/>
    <w:rsid w:val="000B31B3"/>
    <w:rsid w:val="000B35F7"/>
    <w:rsid w:val="000B3ABA"/>
    <w:rsid w:val="000B424E"/>
    <w:rsid w:val="000B4444"/>
    <w:rsid w:val="000B64C0"/>
    <w:rsid w:val="000C0732"/>
    <w:rsid w:val="000C0818"/>
    <w:rsid w:val="000C0F7B"/>
    <w:rsid w:val="000C14CF"/>
    <w:rsid w:val="000C1702"/>
    <w:rsid w:val="000C1F30"/>
    <w:rsid w:val="000C1F93"/>
    <w:rsid w:val="000C23E1"/>
    <w:rsid w:val="000C2435"/>
    <w:rsid w:val="000C3087"/>
    <w:rsid w:val="000C3184"/>
    <w:rsid w:val="000C38C4"/>
    <w:rsid w:val="000C3B45"/>
    <w:rsid w:val="000C3BC9"/>
    <w:rsid w:val="000C4D68"/>
    <w:rsid w:val="000C54D7"/>
    <w:rsid w:val="000C5929"/>
    <w:rsid w:val="000C6669"/>
    <w:rsid w:val="000C6D67"/>
    <w:rsid w:val="000C6E44"/>
    <w:rsid w:val="000C7A0C"/>
    <w:rsid w:val="000C7BC8"/>
    <w:rsid w:val="000D086E"/>
    <w:rsid w:val="000D0DE0"/>
    <w:rsid w:val="000D0F5B"/>
    <w:rsid w:val="000D1864"/>
    <w:rsid w:val="000D1E7E"/>
    <w:rsid w:val="000D3228"/>
    <w:rsid w:val="000D48C8"/>
    <w:rsid w:val="000D4A96"/>
    <w:rsid w:val="000D4F76"/>
    <w:rsid w:val="000D56A0"/>
    <w:rsid w:val="000D59EF"/>
    <w:rsid w:val="000D5B81"/>
    <w:rsid w:val="000D6281"/>
    <w:rsid w:val="000D68A5"/>
    <w:rsid w:val="000D758D"/>
    <w:rsid w:val="000E019C"/>
    <w:rsid w:val="000E023A"/>
    <w:rsid w:val="000E0A5E"/>
    <w:rsid w:val="000E0F9A"/>
    <w:rsid w:val="000E1439"/>
    <w:rsid w:val="000E18AF"/>
    <w:rsid w:val="000E1CA9"/>
    <w:rsid w:val="000E20EE"/>
    <w:rsid w:val="000E2D6D"/>
    <w:rsid w:val="000E49AD"/>
    <w:rsid w:val="000E4E9A"/>
    <w:rsid w:val="000E5487"/>
    <w:rsid w:val="000E5AD6"/>
    <w:rsid w:val="000E5E39"/>
    <w:rsid w:val="000E5ECF"/>
    <w:rsid w:val="000F024A"/>
    <w:rsid w:val="000F064B"/>
    <w:rsid w:val="000F069B"/>
    <w:rsid w:val="000F0D65"/>
    <w:rsid w:val="000F0DCF"/>
    <w:rsid w:val="000F1AF8"/>
    <w:rsid w:val="000F3408"/>
    <w:rsid w:val="000F3F37"/>
    <w:rsid w:val="000F4320"/>
    <w:rsid w:val="000F7B59"/>
    <w:rsid w:val="000F7EA9"/>
    <w:rsid w:val="00100989"/>
    <w:rsid w:val="00100C5C"/>
    <w:rsid w:val="00100E75"/>
    <w:rsid w:val="00100EE6"/>
    <w:rsid w:val="001010D3"/>
    <w:rsid w:val="00102DFB"/>
    <w:rsid w:val="00103487"/>
    <w:rsid w:val="00103B39"/>
    <w:rsid w:val="00103D0A"/>
    <w:rsid w:val="0010421C"/>
    <w:rsid w:val="00104B4A"/>
    <w:rsid w:val="00105691"/>
    <w:rsid w:val="0010599D"/>
    <w:rsid w:val="00105B53"/>
    <w:rsid w:val="00107539"/>
    <w:rsid w:val="001079F7"/>
    <w:rsid w:val="00107FF2"/>
    <w:rsid w:val="001111D4"/>
    <w:rsid w:val="0011240D"/>
    <w:rsid w:val="0011277A"/>
    <w:rsid w:val="0011365F"/>
    <w:rsid w:val="00113DB4"/>
    <w:rsid w:val="00113DEC"/>
    <w:rsid w:val="001140B1"/>
    <w:rsid w:val="0011463D"/>
    <w:rsid w:val="0011521A"/>
    <w:rsid w:val="0011587A"/>
    <w:rsid w:val="00116168"/>
    <w:rsid w:val="001165F3"/>
    <w:rsid w:val="00116F74"/>
    <w:rsid w:val="00117C81"/>
    <w:rsid w:val="00120803"/>
    <w:rsid w:val="001208D5"/>
    <w:rsid w:val="00120E2B"/>
    <w:rsid w:val="0012187E"/>
    <w:rsid w:val="00122CEF"/>
    <w:rsid w:val="00122D6B"/>
    <w:rsid w:val="00122F6D"/>
    <w:rsid w:val="001239E9"/>
    <w:rsid w:val="0012459C"/>
    <w:rsid w:val="001255A2"/>
    <w:rsid w:val="0012577B"/>
    <w:rsid w:val="00125962"/>
    <w:rsid w:val="00131102"/>
    <w:rsid w:val="001316E3"/>
    <w:rsid w:val="00132049"/>
    <w:rsid w:val="00133269"/>
    <w:rsid w:val="001333AB"/>
    <w:rsid w:val="00133A2B"/>
    <w:rsid w:val="00133C37"/>
    <w:rsid w:val="00135886"/>
    <w:rsid w:val="00135B27"/>
    <w:rsid w:val="00136FDF"/>
    <w:rsid w:val="001372FB"/>
    <w:rsid w:val="00137430"/>
    <w:rsid w:val="00137B3E"/>
    <w:rsid w:val="00140022"/>
    <w:rsid w:val="001404EB"/>
    <w:rsid w:val="001411FE"/>
    <w:rsid w:val="001412A9"/>
    <w:rsid w:val="001414EB"/>
    <w:rsid w:val="00141633"/>
    <w:rsid w:val="001426C3"/>
    <w:rsid w:val="00142766"/>
    <w:rsid w:val="001428BB"/>
    <w:rsid w:val="00142A1C"/>
    <w:rsid w:val="001437D1"/>
    <w:rsid w:val="00144770"/>
    <w:rsid w:val="001461BB"/>
    <w:rsid w:val="00147714"/>
    <w:rsid w:val="00147D94"/>
    <w:rsid w:val="00147F73"/>
    <w:rsid w:val="00150B80"/>
    <w:rsid w:val="00150DE8"/>
    <w:rsid w:val="00150ED0"/>
    <w:rsid w:val="001521BB"/>
    <w:rsid w:val="001531D4"/>
    <w:rsid w:val="001542E3"/>
    <w:rsid w:val="00155DD0"/>
    <w:rsid w:val="00155F8A"/>
    <w:rsid w:val="0015649D"/>
    <w:rsid w:val="00156E51"/>
    <w:rsid w:val="0015786A"/>
    <w:rsid w:val="001578B2"/>
    <w:rsid w:val="001601F5"/>
    <w:rsid w:val="00160ECA"/>
    <w:rsid w:val="00162C3D"/>
    <w:rsid w:val="0016326B"/>
    <w:rsid w:val="0016453C"/>
    <w:rsid w:val="00164C8E"/>
    <w:rsid w:val="00164CA1"/>
    <w:rsid w:val="00165246"/>
    <w:rsid w:val="001652E5"/>
    <w:rsid w:val="00165B1D"/>
    <w:rsid w:val="00165BAB"/>
    <w:rsid w:val="00165D30"/>
    <w:rsid w:val="00165F30"/>
    <w:rsid w:val="001672C5"/>
    <w:rsid w:val="00167D31"/>
    <w:rsid w:val="00167EF6"/>
    <w:rsid w:val="00170125"/>
    <w:rsid w:val="00170562"/>
    <w:rsid w:val="00170772"/>
    <w:rsid w:val="0017077A"/>
    <w:rsid w:val="0017166D"/>
    <w:rsid w:val="00171B3A"/>
    <w:rsid w:val="00172150"/>
    <w:rsid w:val="001735FD"/>
    <w:rsid w:val="001739BB"/>
    <w:rsid w:val="00175502"/>
    <w:rsid w:val="00175B5F"/>
    <w:rsid w:val="00177A90"/>
    <w:rsid w:val="001803FB"/>
    <w:rsid w:val="001805CD"/>
    <w:rsid w:val="00180D87"/>
    <w:rsid w:val="00181235"/>
    <w:rsid w:val="001814BA"/>
    <w:rsid w:val="00181CF9"/>
    <w:rsid w:val="00181E00"/>
    <w:rsid w:val="00182FD9"/>
    <w:rsid w:val="001830BD"/>
    <w:rsid w:val="00183482"/>
    <w:rsid w:val="00183758"/>
    <w:rsid w:val="00183D26"/>
    <w:rsid w:val="00183E2F"/>
    <w:rsid w:val="00184C3F"/>
    <w:rsid w:val="001855D4"/>
    <w:rsid w:val="001877C7"/>
    <w:rsid w:val="00187850"/>
    <w:rsid w:val="00187901"/>
    <w:rsid w:val="001906F3"/>
    <w:rsid w:val="00191253"/>
    <w:rsid w:val="00191BC9"/>
    <w:rsid w:val="001926A7"/>
    <w:rsid w:val="00192CF9"/>
    <w:rsid w:val="001932D2"/>
    <w:rsid w:val="00193AE5"/>
    <w:rsid w:val="001944C0"/>
    <w:rsid w:val="00194E6B"/>
    <w:rsid w:val="001951AE"/>
    <w:rsid w:val="0019572C"/>
    <w:rsid w:val="00195864"/>
    <w:rsid w:val="0019637C"/>
    <w:rsid w:val="001971EB"/>
    <w:rsid w:val="00197AA7"/>
    <w:rsid w:val="001A0FA0"/>
    <w:rsid w:val="001A3092"/>
    <w:rsid w:val="001A3958"/>
    <w:rsid w:val="001A44AB"/>
    <w:rsid w:val="001A4E2E"/>
    <w:rsid w:val="001A5531"/>
    <w:rsid w:val="001A5EC7"/>
    <w:rsid w:val="001A60A0"/>
    <w:rsid w:val="001A7356"/>
    <w:rsid w:val="001A7439"/>
    <w:rsid w:val="001A78F4"/>
    <w:rsid w:val="001B016E"/>
    <w:rsid w:val="001B0FEE"/>
    <w:rsid w:val="001B1744"/>
    <w:rsid w:val="001B1EB0"/>
    <w:rsid w:val="001B292D"/>
    <w:rsid w:val="001B3A32"/>
    <w:rsid w:val="001B43DF"/>
    <w:rsid w:val="001B49EC"/>
    <w:rsid w:val="001B5AFA"/>
    <w:rsid w:val="001B5BDA"/>
    <w:rsid w:val="001B694F"/>
    <w:rsid w:val="001B69CA"/>
    <w:rsid w:val="001B6EF3"/>
    <w:rsid w:val="001B7B7A"/>
    <w:rsid w:val="001C0021"/>
    <w:rsid w:val="001C01FD"/>
    <w:rsid w:val="001C1F04"/>
    <w:rsid w:val="001C2929"/>
    <w:rsid w:val="001C3E7C"/>
    <w:rsid w:val="001C445C"/>
    <w:rsid w:val="001C463E"/>
    <w:rsid w:val="001C54D5"/>
    <w:rsid w:val="001C654B"/>
    <w:rsid w:val="001C69E8"/>
    <w:rsid w:val="001C6FC7"/>
    <w:rsid w:val="001C7EC3"/>
    <w:rsid w:val="001D006E"/>
    <w:rsid w:val="001D025E"/>
    <w:rsid w:val="001D078A"/>
    <w:rsid w:val="001D10DE"/>
    <w:rsid w:val="001D1907"/>
    <w:rsid w:val="001D233D"/>
    <w:rsid w:val="001D2499"/>
    <w:rsid w:val="001D3AD2"/>
    <w:rsid w:val="001D4674"/>
    <w:rsid w:val="001D691D"/>
    <w:rsid w:val="001D72EE"/>
    <w:rsid w:val="001D78BF"/>
    <w:rsid w:val="001D7E1D"/>
    <w:rsid w:val="001E01F6"/>
    <w:rsid w:val="001E0917"/>
    <w:rsid w:val="001E0A59"/>
    <w:rsid w:val="001E15B5"/>
    <w:rsid w:val="001E1A7A"/>
    <w:rsid w:val="001E1F8A"/>
    <w:rsid w:val="001E2184"/>
    <w:rsid w:val="001E2B65"/>
    <w:rsid w:val="001E372C"/>
    <w:rsid w:val="001E3BAC"/>
    <w:rsid w:val="001E422F"/>
    <w:rsid w:val="001E4EB8"/>
    <w:rsid w:val="001E502B"/>
    <w:rsid w:val="001E56F4"/>
    <w:rsid w:val="001E5B8D"/>
    <w:rsid w:val="001E6335"/>
    <w:rsid w:val="001E6928"/>
    <w:rsid w:val="001E74B6"/>
    <w:rsid w:val="001F116D"/>
    <w:rsid w:val="001F1ABD"/>
    <w:rsid w:val="001F29BE"/>
    <w:rsid w:val="001F373B"/>
    <w:rsid w:val="001F3CDF"/>
    <w:rsid w:val="001F44B1"/>
    <w:rsid w:val="001F4BB5"/>
    <w:rsid w:val="001F53FB"/>
    <w:rsid w:val="001F5EED"/>
    <w:rsid w:val="001F679A"/>
    <w:rsid w:val="001F6A93"/>
    <w:rsid w:val="001F7437"/>
    <w:rsid w:val="001F7817"/>
    <w:rsid w:val="001F7F12"/>
    <w:rsid w:val="001F7FEF"/>
    <w:rsid w:val="0020026C"/>
    <w:rsid w:val="002004CC"/>
    <w:rsid w:val="002008C1"/>
    <w:rsid w:val="00201CAF"/>
    <w:rsid w:val="00202A5E"/>
    <w:rsid w:val="0020465C"/>
    <w:rsid w:val="00205A56"/>
    <w:rsid w:val="00205B0B"/>
    <w:rsid w:val="00206647"/>
    <w:rsid w:val="0020679D"/>
    <w:rsid w:val="00206AAE"/>
    <w:rsid w:val="00207E15"/>
    <w:rsid w:val="002101A4"/>
    <w:rsid w:val="0021065F"/>
    <w:rsid w:val="00210927"/>
    <w:rsid w:val="00210A84"/>
    <w:rsid w:val="00211075"/>
    <w:rsid w:val="00211212"/>
    <w:rsid w:val="002112E4"/>
    <w:rsid w:val="0021244B"/>
    <w:rsid w:val="00212686"/>
    <w:rsid w:val="00212921"/>
    <w:rsid w:val="00213766"/>
    <w:rsid w:val="00213965"/>
    <w:rsid w:val="00213B9B"/>
    <w:rsid w:val="00214DFD"/>
    <w:rsid w:val="00215298"/>
    <w:rsid w:val="00215926"/>
    <w:rsid w:val="00215B24"/>
    <w:rsid w:val="00215D8C"/>
    <w:rsid w:val="00216117"/>
    <w:rsid w:val="00216588"/>
    <w:rsid w:val="00217F79"/>
    <w:rsid w:val="0022105A"/>
    <w:rsid w:val="00221186"/>
    <w:rsid w:val="00222421"/>
    <w:rsid w:val="00222B11"/>
    <w:rsid w:val="00222DEB"/>
    <w:rsid w:val="0022318E"/>
    <w:rsid w:val="00223B18"/>
    <w:rsid w:val="002249FD"/>
    <w:rsid w:val="00224DB4"/>
    <w:rsid w:val="0022505E"/>
    <w:rsid w:val="00225101"/>
    <w:rsid w:val="00225335"/>
    <w:rsid w:val="0022559F"/>
    <w:rsid w:val="00226516"/>
    <w:rsid w:val="00226576"/>
    <w:rsid w:val="002270F6"/>
    <w:rsid w:val="00227206"/>
    <w:rsid w:val="00230702"/>
    <w:rsid w:val="00231807"/>
    <w:rsid w:val="00232088"/>
    <w:rsid w:val="002327B1"/>
    <w:rsid w:val="00232B9F"/>
    <w:rsid w:val="002333E3"/>
    <w:rsid w:val="00234369"/>
    <w:rsid w:val="00234651"/>
    <w:rsid w:val="002350DD"/>
    <w:rsid w:val="00235294"/>
    <w:rsid w:val="00235B11"/>
    <w:rsid w:val="00236CEF"/>
    <w:rsid w:val="0023743C"/>
    <w:rsid w:val="00240305"/>
    <w:rsid w:val="002407D2"/>
    <w:rsid w:val="0024100D"/>
    <w:rsid w:val="00241A6C"/>
    <w:rsid w:val="00242399"/>
    <w:rsid w:val="00242BC5"/>
    <w:rsid w:val="002430FD"/>
    <w:rsid w:val="00243969"/>
    <w:rsid w:val="00243BC3"/>
    <w:rsid w:val="00244623"/>
    <w:rsid w:val="00244710"/>
    <w:rsid w:val="00244CEB"/>
    <w:rsid w:val="0024551D"/>
    <w:rsid w:val="00246C04"/>
    <w:rsid w:val="002508E6"/>
    <w:rsid w:val="00251467"/>
    <w:rsid w:val="002515DA"/>
    <w:rsid w:val="00252222"/>
    <w:rsid w:val="00253123"/>
    <w:rsid w:val="002535A1"/>
    <w:rsid w:val="0025461C"/>
    <w:rsid w:val="0025495A"/>
    <w:rsid w:val="002558E0"/>
    <w:rsid w:val="00256106"/>
    <w:rsid w:val="00256400"/>
    <w:rsid w:val="002572A8"/>
    <w:rsid w:val="0025767E"/>
    <w:rsid w:val="00257D11"/>
    <w:rsid w:val="00260ECE"/>
    <w:rsid w:val="00261012"/>
    <w:rsid w:val="00261270"/>
    <w:rsid w:val="002625C3"/>
    <w:rsid w:val="00262B8A"/>
    <w:rsid w:val="00264176"/>
    <w:rsid w:val="002641A6"/>
    <w:rsid w:val="00264BF1"/>
    <w:rsid w:val="0026507B"/>
    <w:rsid w:val="00265200"/>
    <w:rsid w:val="00265377"/>
    <w:rsid w:val="002658E0"/>
    <w:rsid w:val="00265D39"/>
    <w:rsid w:val="002660E4"/>
    <w:rsid w:val="00270B11"/>
    <w:rsid w:val="002714A4"/>
    <w:rsid w:val="00271B1A"/>
    <w:rsid w:val="00271D07"/>
    <w:rsid w:val="002721B3"/>
    <w:rsid w:val="002726F3"/>
    <w:rsid w:val="00272977"/>
    <w:rsid w:val="0027301D"/>
    <w:rsid w:val="00273279"/>
    <w:rsid w:val="00274476"/>
    <w:rsid w:val="00274831"/>
    <w:rsid w:val="0027487B"/>
    <w:rsid w:val="002748E2"/>
    <w:rsid w:val="00275199"/>
    <w:rsid w:val="0027572F"/>
    <w:rsid w:val="00275CE0"/>
    <w:rsid w:val="00276012"/>
    <w:rsid w:val="00276EE6"/>
    <w:rsid w:val="00277953"/>
    <w:rsid w:val="00277F05"/>
    <w:rsid w:val="00281407"/>
    <w:rsid w:val="002827DA"/>
    <w:rsid w:val="0028337A"/>
    <w:rsid w:val="002842F4"/>
    <w:rsid w:val="00284560"/>
    <w:rsid w:val="00285D7B"/>
    <w:rsid w:val="0028726A"/>
    <w:rsid w:val="00287C0A"/>
    <w:rsid w:val="00290803"/>
    <w:rsid w:val="00290C71"/>
    <w:rsid w:val="00291C31"/>
    <w:rsid w:val="00292B3D"/>
    <w:rsid w:val="00294166"/>
    <w:rsid w:val="002948E1"/>
    <w:rsid w:val="00294C3E"/>
    <w:rsid w:val="002952C0"/>
    <w:rsid w:val="002952C9"/>
    <w:rsid w:val="00295339"/>
    <w:rsid w:val="0029577C"/>
    <w:rsid w:val="00295912"/>
    <w:rsid w:val="00295D6E"/>
    <w:rsid w:val="00296EDB"/>
    <w:rsid w:val="0029777F"/>
    <w:rsid w:val="002A1576"/>
    <w:rsid w:val="002A1589"/>
    <w:rsid w:val="002A1D3F"/>
    <w:rsid w:val="002A22A4"/>
    <w:rsid w:val="002A346B"/>
    <w:rsid w:val="002A5B8E"/>
    <w:rsid w:val="002A5D17"/>
    <w:rsid w:val="002A5EED"/>
    <w:rsid w:val="002A6111"/>
    <w:rsid w:val="002A6460"/>
    <w:rsid w:val="002A691F"/>
    <w:rsid w:val="002A6BA8"/>
    <w:rsid w:val="002A70FF"/>
    <w:rsid w:val="002A7A1D"/>
    <w:rsid w:val="002A7A44"/>
    <w:rsid w:val="002A7C35"/>
    <w:rsid w:val="002A7CEA"/>
    <w:rsid w:val="002B041D"/>
    <w:rsid w:val="002B08F8"/>
    <w:rsid w:val="002B0CC7"/>
    <w:rsid w:val="002B1432"/>
    <w:rsid w:val="002B2A1E"/>
    <w:rsid w:val="002B33C0"/>
    <w:rsid w:val="002B36FA"/>
    <w:rsid w:val="002B3ACD"/>
    <w:rsid w:val="002B409F"/>
    <w:rsid w:val="002B46F8"/>
    <w:rsid w:val="002B47D1"/>
    <w:rsid w:val="002B4840"/>
    <w:rsid w:val="002B4983"/>
    <w:rsid w:val="002B5048"/>
    <w:rsid w:val="002B5123"/>
    <w:rsid w:val="002B5E6E"/>
    <w:rsid w:val="002B6356"/>
    <w:rsid w:val="002B70E8"/>
    <w:rsid w:val="002B73EE"/>
    <w:rsid w:val="002B7526"/>
    <w:rsid w:val="002C2253"/>
    <w:rsid w:val="002C39B0"/>
    <w:rsid w:val="002C3E9B"/>
    <w:rsid w:val="002C3FC8"/>
    <w:rsid w:val="002C4E0A"/>
    <w:rsid w:val="002C5102"/>
    <w:rsid w:val="002C54E0"/>
    <w:rsid w:val="002C58DE"/>
    <w:rsid w:val="002C5E4E"/>
    <w:rsid w:val="002C6474"/>
    <w:rsid w:val="002C66F6"/>
    <w:rsid w:val="002C6CF3"/>
    <w:rsid w:val="002C71E8"/>
    <w:rsid w:val="002C7B94"/>
    <w:rsid w:val="002C7CA4"/>
    <w:rsid w:val="002C7DDA"/>
    <w:rsid w:val="002D1FD0"/>
    <w:rsid w:val="002D29DC"/>
    <w:rsid w:val="002D2CEF"/>
    <w:rsid w:val="002D309A"/>
    <w:rsid w:val="002D3924"/>
    <w:rsid w:val="002D3DE8"/>
    <w:rsid w:val="002D5A2B"/>
    <w:rsid w:val="002D5A3B"/>
    <w:rsid w:val="002D5A90"/>
    <w:rsid w:val="002D6149"/>
    <w:rsid w:val="002D6B71"/>
    <w:rsid w:val="002D75D0"/>
    <w:rsid w:val="002D7B85"/>
    <w:rsid w:val="002D7DA3"/>
    <w:rsid w:val="002E05B7"/>
    <w:rsid w:val="002E0A4D"/>
    <w:rsid w:val="002E1DC1"/>
    <w:rsid w:val="002E20B2"/>
    <w:rsid w:val="002E2454"/>
    <w:rsid w:val="002E3329"/>
    <w:rsid w:val="002E3B49"/>
    <w:rsid w:val="002E3CE1"/>
    <w:rsid w:val="002E5258"/>
    <w:rsid w:val="002E57E2"/>
    <w:rsid w:val="002E593C"/>
    <w:rsid w:val="002E6835"/>
    <w:rsid w:val="002E6BA1"/>
    <w:rsid w:val="002E6F86"/>
    <w:rsid w:val="002E74FD"/>
    <w:rsid w:val="002E7B86"/>
    <w:rsid w:val="002F11E1"/>
    <w:rsid w:val="002F1B58"/>
    <w:rsid w:val="002F1C20"/>
    <w:rsid w:val="002F1EDE"/>
    <w:rsid w:val="002F25E7"/>
    <w:rsid w:val="002F27B5"/>
    <w:rsid w:val="002F2AD2"/>
    <w:rsid w:val="002F2BFB"/>
    <w:rsid w:val="002F3CBD"/>
    <w:rsid w:val="002F4241"/>
    <w:rsid w:val="002F5441"/>
    <w:rsid w:val="002F5933"/>
    <w:rsid w:val="002F59F3"/>
    <w:rsid w:val="002F5D45"/>
    <w:rsid w:val="002F6383"/>
    <w:rsid w:val="002F741A"/>
    <w:rsid w:val="002F74EA"/>
    <w:rsid w:val="00300568"/>
    <w:rsid w:val="003006AD"/>
    <w:rsid w:val="00300DCC"/>
    <w:rsid w:val="00301449"/>
    <w:rsid w:val="00301A94"/>
    <w:rsid w:val="00301E5A"/>
    <w:rsid w:val="00301FBB"/>
    <w:rsid w:val="0030270D"/>
    <w:rsid w:val="003028B0"/>
    <w:rsid w:val="00303DA2"/>
    <w:rsid w:val="00304650"/>
    <w:rsid w:val="00304B18"/>
    <w:rsid w:val="00304DC7"/>
    <w:rsid w:val="00305717"/>
    <w:rsid w:val="0030743A"/>
    <w:rsid w:val="00307BD5"/>
    <w:rsid w:val="00310E58"/>
    <w:rsid w:val="0031311E"/>
    <w:rsid w:val="0031393D"/>
    <w:rsid w:val="00314767"/>
    <w:rsid w:val="0031609A"/>
    <w:rsid w:val="00316700"/>
    <w:rsid w:val="00316AEF"/>
    <w:rsid w:val="00316B4B"/>
    <w:rsid w:val="00316D14"/>
    <w:rsid w:val="00317BF3"/>
    <w:rsid w:val="00317F72"/>
    <w:rsid w:val="00320A03"/>
    <w:rsid w:val="003214E7"/>
    <w:rsid w:val="003222AD"/>
    <w:rsid w:val="003228FF"/>
    <w:rsid w:val="003230C9"/>
    <w:rsid w:val="00324011"/>
    <w:rsid w:val="00324755"/>
    <w:rsid w:val="00324F5B"/>
    <w:rsid w:val="00326C99"/>
    <w:rsid w:val="00326E41"/>
    <w:rsid w:val="00326EF0"/>
    <w:rsid w:val="00327851"/>
    <w:rsid w:val="00327ED2"/>
    <w:rsid w:val="0033026D"/>
    <w:rsid w:val="003302F7"/>
    <w:rsid w:val="00330317"/>
    <w:rsid w:val="0033078F"/>
    <w:rsid w:val="00330BB3"/>
    <w:rsid w:val="00331268"/>
    <w:rsid w:val="00331C2F"/>
    <w:rsid w:val="00331CD8"/>
    <w:rsid w:val="00333913"/>
    <w:rsid w:val="00334E6F"/>
    <w:rsid w:val="00335514"/>
    <w:rsid w:val="00336882"/>
    <w:rsid w:val="00337141"/>
    <w:rsid w:val="0033758A"/>
    <w:rsid w:val="0034051A"/>
    <w:rsid w:val="00340527"/>
    <w:rsid w:val="00341283"/>
    <w:rsid w:val="00341DD4"/>
    <w:rsid w:val="0034226B"/>
    <w:rsid w:val="0034282D"/>
    <w:rsid w:val="00342A39"/>
    <w:rsid w:val="00342C20"/>
    <w:rsid w:val="00342D09"/>
    <w:rsid w:val="00343C0F"/>
    <w:rsid w:val="00343D6E"/>
    <w:rsid w:val="00344999"/>
    <w:rsid w:val="0034547C"/>
    <w:rsid w:val="00345769"/>
    <w:rsid w:val="00345C1F"/>
    <w:rsid w:val="0034625F"/>
    <w:rsid w:val="003468EF"/>
    <w:rsid w:val="003469AB"/>
    <w:rsid w:val="00346B70"/>
    <w:rsid w:val="00347F60"/>
    <w:rsid w:val="00350DC7"/>
    <w:rsid w:val="00351C5E"/>
    <w:rsid w:val="003529FB"/>
    <w:rsid w:val="00352D40"/>
    <w:rsid w:val="0035306D"/>
    <w:rsid w:val="003531FF"/>
    <w:rsid w:val="003537BC"/>
    <w:rsid w:val="00354AA0"/>
    <w:rsid w:val="00355504"/>
    <w:rsid w:val="00355E86"/>
    <w:rsid w:val="00356106"/>
    <w:rsid w:val="00356668"/>
    <w:rsid w:val="0036045E"/>
    <w:rsid w:val="003610DB"/>
    <w:rsid w:val="00361314"/>
    <w:rsid w:val="00361FF2"/>
    <w:rsid w:val="00362094"/>
    <w:rsid w:val="0036237B"/>
    <w:rsid w:val="003639CB"/>
    <w:rsid w:val="00364219"/>
    <w:rsid w:val="003642DD"/>
    <w:rsid w:val="003654A2"/>
    <w:rsid w:val="00365A05"/>
    <w:rsid w:val="0036628C"/>
    <w:rsid w:val="00366544"/>
    <w:rsid w:val="00367043"/>
    <w:rsid w:val="0036737F"/>
    <w:rsid w:val="00367E88"/>
    <w:rsid w:val="00370330"/>
    <w:rsid w:val="0037125B"/>
    <w:rsid w:val="003715CC"/>
    <w:rsid w:val="00371B9E"/>
    <w:rsid w:val="00372210"/>
    <w:rsid w:val="0037231E"/>
    <w:rsid w:val="00373E9B"/>
    <w:rsid w:val="003742A2"/>
    <w:rsid w:val="003752CD"/>
    <w:rsid w:val="00375C05"/>
    <w:rsid w:val="003764AC"/>
    <w:rsid w:val="003764B6"/>
    <w:rsid w:val="00376EF6"/>
    <w:rsid w:val="00377665"/>
    <w:rsid w:val="0038021B"/>
    <w:rsid w:val="0038023E"/>
    <w:rsid w:val="00380681"/>
    <w:rsid w:val="00380B0E"/>
    <w:rsid w:val="003816C6"/>
    <w:rsid w:val="00381B81"/>
    <w:rsid w:val="00383112"/>
    <w:rsid w:val="003834EC"/>
    <w:rsid w:val="003840C2"/>
    <w:rsid w:val="003845BA"/>
    <w:rsid w:val="00384B6D"/>
    <w:rsid w:val="0038711B"/>
    <w:rsid w:val="00387D86"/>
    <w:rsid w:val="00390AE4"/>
    <w:rsid w:val="003911F9"/>
    <w:rsid w:val="003914D2"/>
    <w:rsid w:val="0039247B"/>
    <w:rsid w:val="00392870"/>
    <w:rsid w:val="00392F64"/>
    <w:rsid w:val="00393420"/>
    <w:rsid w:val="00393631"/>
    <w:rsid w:val="003938C0"/>
    <w:rsid w:val="00394834"/>
    <w:rsid w:val="003948BC"/>
    <w:rsid w:val="00394B9E"/>
    <w:rsid w:val="00394DA7"/>
    <w:rsid w:val="00394FA1"/>
    <w:rsid w:val="00395AA6"/>
    <w:rsid w:val="00396652"/>
    <w:rsid w:val="003968CA"/>
    <w:rsid w:val="00396E0D"/>
    <w:rsid w:val="0039778B"/>
    <w:rsid w:val="003A126D"/>
    <w:rsid w:val="003A1739"/>
    <w:rsid w:val="003A2CF6"/>
    <w:rsid w:val="003A2FA3"/>
    <w:rsid w:val="003A30E0"/>
    <w:rsid w:val="003A3746"/>
    <w:rsid w:val="003A4489"/>
    <w:rsid w:val="003A51CB"/>
    <w:rsid w:val="003A51E7"/>
    <w:rsid w:val="003A5833"/>
    <w:rsid w:val="003A5A5C"/>
    <w:rsid w:val="003A5E96"/>
    <w:rsid w:val="003A658D"/>
    <w:rsid w:val="003A666C"/>
    <w:rsid w:val="003A6FF2"/>
    <w:rsid w:val="003A771A"/>
    <w:rsid w:val="003B0915"/>
    <w:rsid w:val="003B11BE"/>
    <w:rsid w:val="003B165E"/>
    <w:rsid w:val="003B1798"/>
    <w:rsid w:val="003B1DCC"/>
    <w:rsid w:val="003B29F9"/>
    <w:rsid w:val="003B2A13"/>
    <w:rsid w:val="003B3199"/>
    <w:rsid w:val="003B3214"/>
    <w:rsid w:val="003B3CD9"/>
    <w:rsid w:val="003B502C"/>
    <w:rsid w:val="003B5FB7"/>
    <w:rsid w:val="003B62B8"/>
    <w:rsid w:val="003B6B78"/>
    <w:rsid w:val="003B6BEB"/>
    <w:rsid w:val="003B6C88"/>
    <w:rsid w:val="003B6D9F"/>
    <w:rsid w:val="003B7851"/>
    <w:rsid w:val="003C021A"/>
    <w:rsid w:val="003C0477"/>
    <w:rsid w:val="003C094D"/>
    <w:rsid w:val="003C0F50"/>
    <w:rsid w:val="003C1061"/>
    <w:rsid w:val="003C179C"/>
    <w:rsid w:val="003C46CC"/>
    <w:rsid w:val="003C61ED"/>
    <w:rsid w:val="003C751F"/>
    <w:rsid w:val="003C78B3"/>
    <w:rsid w:val="003D00C4"/>
    <w:rsid w:val="003D0443"/>
    <w:rsid w:val="003D1491"/>
    <w:rsid w:val="003D167B"/>
    <w:rsid w:val="003D2726"/>
    <w:rsid w:val="003D503F"/>
    <w:rsid w:val="003D526C"/>
    <w:rsid w:val="003D5905"/>
    <w:rsid w:val="003D6131"/>
    <w:rsid w:val="003D6235"/>
    <w:rsid w:val="003D6437"/>
    <w:rsid w:val="003D6C68"/>
    <w:rsid w:val="003D7530"/>
    <w:rsid w:val="003E0A99"/>
    <w:rsid w:val="003E15F8"/>
    <w:rsid w:val="003E217A"/>
    <w:rsid w:val="003E37AD"/>
    <w:rsid w:val="003E403A"/>
    <w:rsid w:val="003E5D2C"/>
    <w:rsid w:val="003E5FB4"/>
    <w:rsid w:val="003E6396"/>
    <w:rsid w:val="003E659F"/>
    <w:rsid w:val="003E6C37"/>
    <w:rsid w:val="003E7018"/>
    <w:rsid w:val="003E70A7"/>
    <w:rsid w:val="003E7624"/>
    <w:rsid w:val="003E7FBF"/>
    <w:rsid w:val="003F0031"/>
    <w:rsid w:val="003F06C3"/>
    <w:rsid w:val="003F20F3"/>
    <w:rsid w:val="003F2696"/>
    <w:rsid w:val="003F272A"/>
    <w:rsid w:val="003F2BEC"/>
    <w:rsid w:val="003F2D2E"/>
    <w:rsid w:val="003F3D0B"/>
    <w:rsid w:val="003F45BA"/>
    <w:rsid w:val="003F527D"/>
    <w:rsid w:val="003F5303"/>
    <w:rsid w:val="003F5E49"/>
    <w:rsid w:val="003F5EC6"/>
    <w:rsid w:val="003F69C7"/>
    <w:rsid w:val="003F6F5F"/>
    <w:rsid w:val="003F74C2"/>
    <w:rsid w:val="003F76E6"/>
    <w:rsid w:val="003F77AB"/>
    <w:rsid w:val="003F786C"/>
    <w:rsid w:val="003F7885"/>
    <w:rsid w:val="003F7A3D"/>
    <w:rsid w:val="004009FA"/>
    <w:rsid w:val="0040115B"/>
    <w:rsid w:val="0040164D"/>
    <w:rsid w:val="00401691"/>
    <w:rsid w:val="00402220"/>
    <w:rsid w:val="0040236C"/>
    <w:rsid w:val="00402F16"/>
    <w:rsid w:val="004030D5"/>
    <w:rsid w:val="004044A0"/>
    <w:rsid w:val="004046E4"/>
    <w:rsid w:val="004057F8"/>
    <w:rsid w:val="004066C4"/>
    <w:rsid w:val="00406B71"/>
    <w:rsid w:val="00406BCD"/>
    <w:rsid w:val="004073A7"/>
    <w:rsid w:val="00407DF9"/>
    <w:rsid w:val="00410986"/>
    <w:rsid w:val="00411D5E"/>
    <w:rsid w:val="00412020"/>
    <w:rsid w:val="004120DC"/>
    <w:rsid w:val="004127CC"/>
    <w:rsid w:val="004127FA"/>
    <w:rsid w:val="004130D7"/>
    <w:rsid w:val="004140C7"/>
    <w:rsid w:val="00414C43"/>
    <w:rsid w:val="00415953"/>
    <w:rsid w:val="00416FF2"/>
    <w:rsid w:val="0041734B"/>
    <w:rsid w:val="00417C36"/>
    <w:rsid w:val="00417F21"/>
    <w:rsid w:val="00421003"/>
    <w:rsid w:val="00421113"/>
    <w:rsid w:val="0042199D"/>
    <w:rsid w:val="00422847"/>
    <w:rsid w:val="00422D71"/>
    <w:rsid w:val="00422F3F"/>
    <w:rsid w:val="0042467E"/>
    <w:rsid w:val="00424A71"/>
    <w:rsid w:val="00424D6E"/>
    <w:rsid w:val="00425D59"/>
    <w:rsid w:val="004265EE"/>
    <w:rsid w:val="00426C89"/>
    <w:rsid w:val="004310EF"/>
    <w:rsid w:val="004324AB"/>
    <w:rsid w:val="004328C4"/>
    <w:rsid w:val="00432F05"/>
    <w:rsid w:val="00436444"/>
    <w:rsid w:val="00436DBE"/>
    <w:rsid w:val="00437B85"/>
    <w:rsid w:val="00441A5E"/>
    <w:rsid w:val="004421A2"/>
    <w:rsid w:val="0044277E"/>
    <w:rsid w:val="004428C0"/>
    <w:rsid w:val="00443029"/>
    <w:rsid w:val="00443301"/>
    <w:rsid w:val="00443EA9"/>
    <w:rsid w:val="0044433D"/>
    <w:rsid w:val="004444FC"/>
    <w:rsid w:val="00444B82"/>
    <w:rsid w:val="00444F18"/>
    <w:rsid w:val="00446074"/>
    <w:rsid w:val="00447BA6"/>
    <w:rsid w:val="00450036"/>
    <w:rsid w:val="00450D12"/>
    <w:rsid w:val="00451374"/>
    <w:rsid w:val="004520E2"/>
    <w:rsid w:val="004540FF"/>
    <w:rsid w:val="00454446"/>
    <w:rsid w:val="004550A8"/>
    <w:rsid w:val="00455E5C"/>
    <w:rsid w:val="00455EB1"/>
    <w:rsid w:val="00456106"/>
    <w:rsid w:val="004569ED"/>
    <w:rsid w:val="00456B00"/>
    <w:rsid w:val="004579B2"/>
    <w:rsid w:val="00461606"/>
    <w:rsid w:val="00461F6D"/>
    <w:rsid w:val="004624D4"/>
    <w:rsid w:val="0046300F"/>
    <w:rsid w:val="0046341C"/>
    <w:rsid w:val="00463973"/>
    <w:rsid w:val="00463F04"/>
    <w:rsid w:val="0046520C"/>
    <w:rsid w:val="004658C2"/>
    <w:rsid w:val="004663B0"/>
    <w:rsid w:val="00466B81"/>
    <w:rsid w:val="0046724B"/>
    <w:rsid w:val="00467A14"/>
    <w:rsid w:val="00470BD4"/>
    <w:rsid w:val="00470D48"/>
    <w:rsid w:val="00470FAD"/>
    <w:rsid w:val="004725B2"/>
    <w:rsid w:val="004725BB"/>
    <w:rsid w:val="00473B31"/>
    <w:rsid w:val="00474744"/>
    <w:rsid w:val="00474C4A"/>
    <w:rsid w:val="00475179"/>
    <w:rsid w:val="004752D0"/>
    <w:rsid w:val="00475702"/>
    <w:rsid w:val="004758AC"/>
    <w:rsid w:val="0047730D"/>
    <w:rsid w:val="00480712"/>
    <w:rsid w:val="00480AD8"/>
    <w:rsid w:val="00481590"/>
    <w:rsid w:val="00481C39"/>
    <w:rsid w:val="00482470"/>
    <w:rsid w:val="00482AC6"/>
    <w:rsid w:val="00483775"/>
    <w:rsid w:val="00483DB6"/>
    <w:rsid w:val="004842BA"/>
    <w:rsid w:val="00484672"/>
    <w:rsid w:val="00484D12"/>
    <w:rsid w:val="00485840"/>
    <w:rsid w:val="004858A7"/>
    <w:rsid w:val="00486135"/>
    <w:rsid w:val="004868C6"/>
    <w:rsid w:val="00487DA1"/>
    <w:rsid w:val="004905DA"/>
    <w:rsid w:val="00490CFE"/>
    <w:rsid w:val="00491294"/>
    <w:rsid w:val="00491AFB"/>
    <w:rsid w:val="00491CB5"/>
    <w:rsid w:val="004920CB"/>
    <w:rsid w:val="0049254B"/>
    <w:rsid w:val="00492D76"/>
    <w:rsid w:val="00493772"/>
    <w:rsid w:val="00493CBA"/>
    <w:rsid w:val="00493F2B"/>
    <w:rsid w:val="0049403B"/>
    <w:rsid w:val="00494A54"/>
    <w:rsid w:val="00494D2A"/>
    <w:rsid w:val="004959EE"/>
    <w:rsid w:val="00496E22"/>
    <w:rsid w:val="0049746E"/>
    <w:rsid w:val="004A027D"/>
    <w:rsid w:val="004A16D6"/>
    <w:rsid w:val="004A1B23"/>
    <w:rsid w:val="004A2393"/>
    <w:rsid w:val="004A280E"/>
    <w:rsid w:val="004A3F32"/>
    <w:rsid w:val="004A3FBD"/>
    <w:rsid w:val="004A4044"/>
    <w:rsid w:val="004A53AE"/>
    <w:rsid w:val="004A5A3D"/>
    <w:rsid w:val="004A5C2E"/>
    <w:rsid w:val="004A6059"/>
    <w:rsid w:val="004A64A2"/>
    <w:rsid w:val="004B055A"/>
    <w:rsid w:val="004B06E0"/>
    <w:rsid w:val="004B1810"/>
    <w:rsid w:val="004B2380"/>
    <w:rsid w:val="004B241F"/>
    <w:rsid w:val="004B2D88"/>
    <w:rsid w:val="004B36F6"/>
    <w:rsid w:val="004B54A0"/>
    <w:rsid w:val="004B5B19"/>
    <w:rsid w:val="004B6252"/>
    <w:rsid w:val="004B6497"/>
    <w:rsid w:val="004B7222"/>
    <w:rsid w:val="004C08C0"/>
    <w:rsid w:val="004C09AD"/>
    <w:rsid w:val="004C0D33"/>
    <w:rsid w:val="004C0E1E"/>
    <w:rsid w:val="004C0FA4"/>
    <w:rsid w:val="004C1FBE"/>
    <w:rsid w:val="004C211A"/>
    <w:rsid w:val="004C25B4"/>
    <w:rsid w:val="004C2732"/>
    <w:rsid w:val="004C2A58"/>
    <w:rsid w:val="004C354F"/>
    <w:rsid w:val="004C355D"/>
    <w:rsid w:val="004C3F49"/>
    <w:rsid w:val="004C4C9F"/>
    <w:rsid w:val="004C4CC0"/>
    <w:rsid w:val="004C5B9A"/>
    <w:rsid w:val="004C5D03"/>
    <w:rsid w:val="004C6AF7"/>
    <w:rsid w:val="004C6DD8"/>
    <w:rsid w:val="004C6ED1"/>
    <w:rsid w:val="004C7750"/>
    <w:rsid w:val="004C77EF"/>
    <w:rsid w:val="004C7C63"/>
    <w:rsid w:val="004D00C2"/>
    <w:rsid w:val="004D1197"/>
    <w:rsid w:val="004D2977"/>
    <w:rsid w:val="004D2A3E"/>
    <w:rsid w:val="004D2C83"/>
    <w:rsid w:val="004D38CE"/>
    <w:rsid w:val="004D3A1E"/>
    <w:rsid w:val="004D3C66"/>
    <w:rsid w:val="004D40E9"/>
    <w:rsid w:val="004D47F1"/>
    <w:rsid w:val="004D4A18"/>
    <w:rsid w:val="004D60C3"/>
    <w:rsid w:val="004D6EA7"/>
    <w:rsid w:val="004D77FE"/>
    <w:rsid w:val="004D7B5B"/>
    <w:rsid w:val="004E0C5F"/>
    <w:rsid w:val="004E0E81"/>
    <w:rsid w:val="004E1577"/>
    <w:rsid w:val="004E1ACC"/>
    <w:rsid w:val="004E200F"/>
    <w:rsid w:val="004E2490"/>
    <w:rsid w:val="004E32B2"/>
    <w:rsid w:val="004E51DE"/>
    <w:rsid w:val="004E54CC"/>
    <w:rsid w:val="004E5DC5"/>
    <w:rsid w:val="004E6E1E"/>
    <w:rsid w:val="004E71C8"/>
    <w:rsid w:val="004E73C0"/>
    <w:rsid w:val="004F04B3"/>
    <w:rsid w:val="004F0FE8"/>
    <w:rsid w:val="004F164C"/>
    <w:rsid w:val="004F20EC"/>
    <w:rsid w:val="004F4CAC"/>
    <w:rsid w:val="004F57E2"/>
    <w:rsid w:val="004F584F"/>
    <w:rsid w:val="004F69D5"/>
    <w:rsid w:val="00500338"/>
    <w:rsid w:val="00500F49"/>
    <w:rsid w:val="00501657"/>
    <w:rsid w:val="005042BE"/>
    <w:rsid w:val="00504500"/>
    <w:rsid w:val="005045D8"/>
    <w:rsid w:val="0050505E"/>
    <w:rsid w:val="005054C1"/>
    <w:rsid w:val="00505683"/>
    <w:rsid w:val="00505B69"/>
    <w:rsid w:val="00505D6A"/>
    <w:rsid w:val="005066D0"/>
    <w:rsid w:val="00506BCC"/>
    <w:rsid w:val="00506F07"/>
    <w:rsid w:val="00506F98"/>
    <w:rsid w:val="0050701F"/>
    <w:rsid w:val="0050709B"/>
    <w:rsid w:val="005070DF"/>
    <w:rsid w:val="0050728B"/>
    <w:rsid w:val="00507BC7"/>
    <w:rsid w:val="00507CD1"/>
    <w:rsid w:val="00510259"/>
    <w:rsid w:val="0051102A"/>
    <w:rsid w:val="00511123"/>
    <w:rsid w:val="00511E6A"/>
    <w:rsid w:val="0051244B"/>
    <w:rsid w:val="005127B4"/>
    <w:rsid w:val="005129E2"/>
    <w:rsid w:val="00512C26"/>
    <w:rsid w:val="00513109"/>
    <w:rsid w:val="00514EAA"/>
    <w:rsid w:val="005155D4"/>
    <w:rsid w:val="005158BA"/>
    <w:rsid w:val="0051608C"/>
    <w:rsid w:val="00517D63"/>
    <w:rsid w:val="00520511"/>
    <w:rsid w:val="005213EB"/>
    <w:rsid w:val="00521812"/>
    <w:rsid w:val="00521E52"/>
    <w:rsid w:val="005225B1"/>
    <w:rsid w:val="0052272A"/>
    <w:rsid w:val="00522D69"/>
    <w:rsid w:val="00522E92"/>
    <w:rsid w:val="005239B8"/>
    <w:rsid w:val="005245A6"/>
    <w:rsid w:val="0052530E"/>
    <w:rsid w:val="00525AA4"/>
    <w:rsid w:val="0052676E"/>
    <w:rsid w:val="005274FE"/>
    <w:rsid w:val="005306D0"/>
    <w:rsid w:val="00532186"/>
    <w:rsid w:val="005321FE"/>
    <w:rsid w:val="00532543"/>
    <w:rsid w:val="00532AB1"/>
    <w:rsid w:val="00532AF1"/>
    <w:rsid w:val="00532B2D"/>
    <w:rsid w:val="005334CC"/>
    <w:rsid w:val="00533704"/>
    <w:rsid w:val="0053503E"/>
    <w:rsid w:val="005350EE"/>
    <w:rsid w:val="00535729"/>
    <w:rsid w:val="00535752"/>
    <w:rsid w:val="00535AD5"/>
    <w:rsid w:val="00536393"/>
    <w:rsid w:val="0053656A"/>
    <w:rsid w:val="00536826"/>
    <w:rsid w:val="00537DCE"/>
    <w:rsid w:val="00541BCA"/>
    <w:rsid w:val="005437A2"/>
    <w:rsid w:val="00543D64"/>
    <w:rsid w:val="0054538E"/>
    <w:rsid w:val="00545413"/>
    <w:rsid w:val="00545DDB"/>
    <w:rsid w:val="00546600"/>
    <w:rsid w:val="00547099"/>
    <w:rsid w:val="00547EBE"/>
    <w:rsid w:val="005502A1"/>
    <w:rsid w:val="00550923"/>
    <w:rsid w:val="00550AAD"/>
    <w:rsid w:val="00551801"/>
    <w:rsid w:val="00551C9C"/>
    <w:rsid w:val="005525CC"/>
    <w:rsid w:val="0055277C"/>
    <w:rsid w:val="00552881"/>
    <w:rsid w:val="00552C27"/>
    <w:rsid w:val="00553500"/>
    <w:rsid w:val="00553629"/>
    <w:rsid w:val="00553A98"/>
    <w:rsid w:val="00554D84"/>
    <w:rsid w:val="00555CB0"/>
    <w:rsid w:val="00555F40"/>
    <w:rsid w:val="00557116"/>
    <w:rsid w:val="005571F4"/>
    <w:rsid w:val="005572DD"/>
    <w:rsid w:val="005603B8"/>
    <w:rsid w:val="00560D02"/>
    <w:rsid w:val="00560E5F"/>
    <w:rsid w:val="0056195C"/>
    <w:rsid w:val="00561D5A"/>
    <w:rsid w:val="0056283A"/>
    <w:rsid w:val="00563352"/>
    <w:rsid w:val="00563459"/>
    <w:rsid w:val="005639AD"/>
    <w:rsid w:val="00563EA6"/>
    <w:rsid w:val="0056475F"/>
    <w:rsid w:val="00564865"/>
    <w:rsid w:val="00565096"/>
    <w:rsid w:val="005653D7"/>
    <w:rsid w:val="00565619"/>
    <w:rsid w:val="00565B75"/>
    <w:rsid w:val="005664B3"/>
    <w:rsid w:val="00566D3E"/>
    <w:rsid w:val="00566D64"/>
    <w:rsid w:val="005670BC"/>
    <w:rsid w:val="0057021B"/>
    <w:rsid w:val="005708D6"/>
    <w:rsid w:val="0057252F"/>
    <w:rsid w:val="00572EBA"/>
    <w:rsid w:val="00573386"/>
    <w:rsid w:val="00574C26"/>
    <w:rsid w:val="005755BD"/>
    <w:rsid w:val="00576702"/>
    <w:rsid w:val="00576EDB"/>
    <w:rsid w:val="00577DFA"/>
    <w:rsid w:val="0058084D"/>
    <w:rsid w:val="00581253"/>
    <w:rsid w:val="00581A10"/>
    <w:rsid w:val="00582668"/>
    <w:rsid w:val="005839EE"/>
    <w:rsid w:val="00583E18"/>
    <w:rsid w:val="005845E6"/>
    <w:rsid w:val="00584914"/>
    <w:rsid w:val="005857F4"/>
    <w:rsid w:val="005863DE"/>
    <w:rsid w:val="0058678C"/>
    <w:rsid w:val="00586905"/>
    <w:rsid w:val="00586C4A"/>
    <w:rsid w:val="00587825"/>
    <w:rsid w:val="005905DB"/>
    <w:rsid w:val="00591894"/>
    <w:rsid w:val="0059252F"/>
    <w:rsid w:val="0059306E"/>
    <w:rsid w:val="00593E3F"/>
    <w:rsid w:val="005A0249"/>
    <w:rsid w:val="005A06F9"/>
    <w:rsid w:val="005A0A91"/>
    <w:rsid w:val="005A17A8"/>
    <w:rsid w:val="005A285C"/>
    <w:rsid w:val="005A2B8F"/>
    <w:rsid w:val="005A4662"/>
    <w:rsid w:val="005A49B1"/>
    <w:rsid w:val="005A5CD3"/>
    <w:rsid w:val="005A62A8"/>
    <w:rsid w:val="005A731E"/>
    <w:rsid w:val="005A742E"/>
    <w:rsid w:val="005A7DAF"/>
    <w:rsid w:val="005B0787"/>
    <w:rsid w:val="005B1402"/>
    <w:rsid w:val="005B1F6C"/>
    <w:rsid w:val="005B2149"/>
    <w:rsid w:val="005B2627"/>
    <w:rsid w:val="005B2BC6"/>
    <w:rsid w:val="005B3238"/>
    <w:rsid w:val="005B332A"/>
    <w:rsid w:val="005B4941"/>
    <w:rsid w:val="005B4945"/>
    <w:rsid w:val="005B4983"/>
    <w:rsid w:val="005B4AB7"/>
    <w:rsid w:val="005B4F51"/>
    <w:rsid w:val="005B4FE0"/>
    <w:rsid w:val="005B57FD"/>
    <w:rsid w:val="005B5C05"/>
    <w:rsid w:val="005B7005"/>
    <w:rsid w:val="005B713C"/>
    <w:rsid w:val="005C005E"/>
    <w:rsid w:val="005C067F"/>
    <w:rsid w:val="005C1C57"/>
    <w:rsid w:val="005C212E"/>
    <w:rsid w:val="005C29CC"/>
    <w:rsid w:val="005C2B50"/>
    <w:rsid w:val="005C3C3F"/>
    <w:rsid w:val="005C42BE"/>
    <w:rsid w:val="005C4D87"/>
    <w:rsid w:val="005C51E9"/>
    <w:rsid w:val="005C5F70"/>
    <w:rsid w:val="005C6F5E"/>
    <w:rsid w:val="005C736C"/>
    <w:rsid w:val="005C7654"/>
    <w:rsid w:val="005D2097"/>
    <w:rsid w:val="005D315B"/>
    <w:rsid w:val="005D356F"/>
    <w:rsid w:val="005D381E"/>
    <w:rsid w:val="005D3F7D"/>
    <w:rsid w:val="005D4BA8"/>
    <w:rsid w:val="005D5013"/>
    <w:rsid w:val="005D5263"/>
    <w:rsid w:val="005D714C"/>
    <w:rsid w:val="005D7594"/>
    <w:rsid w:val="005D7DAC"/>
    <w:rsid w:val="005D7DBA"/>
    <w:rsid w:val="005E0326"/>
    <w:rsid w:val="005E09DD"/>
    <w:rsid w:val="005E0F71"/>
    <w:rsid w:val="005E150A"/>
    <w:rsid w:val="005E1577"/>
    <w:rsid w:val="005E1896"/>
    <w:rsid w:val="005E1DEF"/>
    <w:rsid w:val="005E2129"/>
    <w:rsid w:val="005E2AFA"/>
    <w:rsid w:val="005E3775"/>
    <w:rsid w:val="005E3B03"/>
    <w:rsid w:val="005E4E63"/>
    <w:rsid w:val="005E5D76"/>
    <w:rsid w:val="005E614C"/>
    <w:rsid w:val="005E652E"/>
    <w:rsid w:val="005E676F"/>
    <w:rsid w:val="005E6F15"/>
    <w:rsid w:val="005E7E8E"/>
    <w:rsid w:val="005E7EB4"/>
    <w:rsid w:val="005F0076"/>
    <w:rsid w:val="005F00B2"/>
    <w:rsid w:val="005F1651"/>
    <w:rsid w:val="005F1D64"/>
    <w:rsid w:val="005F47B8"/>
    <w:rsid w:val="005F5400"/>
    <w:rsid w:val="00600BA7"/>
    <w:rsid w:val="00600FC7"/>
    <w:rsid w:val="00603C01"/>
    <w:rsid w:val="00603C43"/>
    <w:rsid w:val="00603F94"/>
    <w:rsid w:val="00603F9C"/>
    <w:rsid w:val="006040C6"/>
    <w:rsid w:val="0060555D"/>
    <w:rsid w:val="00605B12"/>
    <w:rsid w:val="0060714B"/>
    <w:rsid w:val="006078B6"/>
    <w:rsid w:val="00607A39"/>
    <w:rsid w:val="00607B7D"/>
    <w:rsid w:val="00610612"/>
    <w:rsid w:val="00611BA6"/>
    <w:rsid w:val="006129D2"/>
    <w:rsid w:val="00614144"/>
    <w:rsid w:val="0061473B"/>
    <w:rsid w:val="00614C31"/>
    <w:rsid w:val="0061640C"/>
    <w:rsid w:val="006166BF"/>
    <w:rsid w:val="00616BE9"/>
    <w:rsid w:val="00617227"/>
    <w:rsid w:val="006205AB"/>
    <w:rsid w:val="00620C29"/>
    <w:rsid w:val="00620F93"/>
    <w:rsid w:val="00621657"/>
    <w:rsid w:val="00621AB1"/>
    <w:rsid w:val="00621D74"/>
    <w:rsid w:val="006227AF"/>
    <w:rsid w:val="00622D7D"/>
    <w:rsid w:val="00622F58"/>
    <w:rsid w:val="006231C1"/>
    <w:rsid w:val="006251B3"/>
    <w:rsid w:val="006260F5"/>
    <w:rsid w:val="006270B9"/>
    <w:rsid w:val="00627896"/>
    <w:rsid w:val="00630811"/>
    <w:rsid w:val="006325FB"/>
    <w:rsid w:val="006329F4"/>
    <w:rsid w:val="00634477"/>
    <w:rsid w:val="0063592C"/>
    <w:rsid w:val="0063616B"/>
    <w:rsid w:val="006362E2"/>
    <w:rsid w:val="0063668B"/>
    <w:rsid w:val="00636A15"/>
    <w:rsid w:val="00636C54"/>
    <w:rsid w:val="00637044"/>
    <w:rsid w:val="006372A1"/>
    <w:rsid w:val="00637B34"/>
    <w:rsid w:val="006407AF"/>
    <w:rsid w:val="0064188C"/>
    <w:rsid w:val="006424AC"/>
    <w:rsid w:val="00642897"/>
    <w:rsid w:val="006428E6"/>
    <w:rsid w:val="00643871"/>
    <w:rsid w:val="00643FFF"/>
    <w:rsid w:val="00644615"/>
    <w:rsid w:val="006456A9"/>
    <w:rsid w:val="006459E1"/>
    <w:rsid w:val="00645A91"/>
    <w:rsid w:val="00646478"/>
    <w:rsid w:val="00646952"/>
    <w:rsid w:val="00646ACB"/>
    <w:rsid w:val="00646D95"/>
    <w:rsid w:val="00646E95"/>
    <w:rsid w:val="00647194"/>
    <w:rsid w:val="00647F1C"/>
    <w:rsid w:val="0065088A"/>
    <w:rsid w:val="0065127C"/>
    <w:rsid w:val="00651DB8"/>
    <w:rsid w:val="0065247A"/>
    <w:rsid w:val="006528CF"/>
    <w:rsid w:val="006533B8"/>
    <w:rsid w:val="00653E70"/>
    <w:rsid w:val="00654C24"/>
    <w:rsid w:val="006565AD"/>
    <w:rsid w:val="0065698A"/>
    <w:rsid w:val="00657170"/>
    <w:rsid w:val="00657FE5"/>
    <w:rsid w:val="00661162"/>
    <w:rsid w:val="0066119E"/>
    <w:rsid w:val="00661839"/>
    <w:rsid w:val="0066253D"/>
    <w:rsid w:val="00663194"/>
    <w:rsid w:val="00663BF2"/>
    <w:rsid w:val="00663CED"/>
    <w:rsid w:val="006647C1"/>
    <w:rsid w:val="006648E6"/>
    <w:rsid w:val="006652A2"/>
    <w:rsid w:val="006656B9"/>
    <w:rsid w:val="0066685E"/>
    <w:rsid w:val="0066694F"/>
    <w:rsid w:val="00667BCB"/>
    <w:rsid w:val="00667D54"/>
    <w:rsid w:val="00667DE0"/>
    <w:rsid w:val="00671CFD"/>
    <w:rsid w:val="00672454"/>
    <w:rsid w:val="006729CF"/>
    <w:rsid w:val="00672D2F"/>
    <w:rsid w:val="00672FA9"/>
    <w:rsid w:val="00673B5B"/>
    <w:rsid w:val="00674549"/>
    <w:rsid w:val="00674E59"/>
    <w:rsid w:val="0067564E"/>
    <w:rsid w:val="006756AC"/>
    <w:rsid w:val="00676913"/>
    <w:rsid w:val="006771AE"/>
    <w:rsid w:val="00677A35"/>
    <w:rsid w:val="00677B68"/>
    <w:rsid w:val="00680591"/>
    <w:rsid w:val="00680E73"/>
    <w:rsid w:val="0068121B"/>
    <w:rsid w:val="00681C4C"/>
    <w:rsid w:val="0068414C"/>
    <w:rsid w:val="00684C01"/>
    <w:rsid w:val="00685C60"/>
    <w:rsid w:val="00685DA4"/>
    <w:rsid w:val="00685F04"/>
    <w:rsid w:val="006863C7"/>
    <w:rsid w:val="00686479"/>
    <w:rsid w:val="00686B89"/>
    <w:rsid w:val="006879EB"/>
    <w:rsid w:val="006903FC"/>
    <w:rsid w:val="00690BF2"/>
    <w:rsid w:val="00691BD0"/>
    <w:rsid w:val="00692AA2"/>
    <w:rsid w:val="00692FE2"/>
    <w:rsid w:val="00693E12"/>
    <w:rsid w:val="00694ADB"/>
    <w:rsid w:val="00694FE7"/>
    <w:rsid w:val="00695111"/>
    <w:rsid w:val="00695A31"/>
    <w:rsid w:val="00695B1C"/>
    <w:rsid w:val="00695C32"/>
    <w:rsid w:val="00695F25"/>
    <w:rsid w:val="006968DF"/>
    <w:rsid w:val="00696DDE"/>
    <w:rsid w:val="006A13BC"/>
    <w:rsid w:val="006A2186"/>
    <w:rsid w:val="006A22ED"/>
    <w:rsid w:val="006A2668"/>
    <w:rsid w:val="006A457F"/>
    <w:rsid w:val="006A5319"/>
    <w:rsid w:val="006A5792"/>
    <w:rsid w:val="006A608D"/>
    <w:rsid w:val="006A625D"/>
    <w:rsid w:val="006A66E8"/>
    <w:rsid w:val="006A7ADF"/>
    <w:rsid w:val="006A7BFC"/>
    <w:rsid w:val="006A7D90"/>
    <w:rsid w:val="006B0FEC"/>
    <w:rsid w:val="006B1006"/>
    <w:rsid w:val="006B114B"/>
    <w:rsid w:val="006B2858"/>
    <w:rsid w:val="006B2C91"/>
    <w:rsid w:val="006B3A6B"/>
    <w:rsid w:val="006B4248"/>
    <w:rsid w:val="006B47C7"/>
    <w:rsid w:val="006B4F5C"/>
    <w:rsid w:val="006B52A3"/>
    <w:rsid w:val="006B5973"/>
    <w:rsid w:val="006B5D38"/>
    <w:rsid w:val="006B6DE6"/>
    <w:rsid w:val="006B765D"/>
    <w:rsid w:val="006B7EB9"/>
    <w:rsid w:val="006C0A5C"/>
    <w:rsid w:val="006C1D7B"/>
    <w:rsid w:val="006C2223"/>
    <w:rsid w:val="006C2538"/>
    <w:rsid w:val="006C2628"/>
    <w:rsid w:val="006C432A"/>
    <w:rsid w:val="006C4660"/>
    <w:rsid w:val="006C46CB"/>
    <w:rsid w:val="006C49A6"/>
    <w:rsid w:val="006C558C"/>
    <w:rsid w:val="006C66DA"/>
    <w:rsid w:val="006C6861"/>
    <w:rsid w:val="006C6A63"/>
    <w:rsid w:val="006C7B7C"/>
    <w:rsid w:val="006D161B"/>
    <w:rsid w:val="006D1CB1"/>
    <w:rsid w:val="006D1DFD"/>
    <w:rsid w:val="006D28D4"/>
    <w:rsid w:val="006D2AAE"/>
    <w:rsid w:val="006D2DE4"/>
    <w:rsid w:val="006D39F8"/>
    <w:rsid w:val="006D3AB1"/>
    <w:rsid w:val="006D4700"/>
    <w:rsid w:val="006D4A7A"/>
    <w:rsid w:val="006D4EF7"/>
    <w:rsid w:val="006D52BA"/>
    <w:rsid w:val="006D5776"/>
    <w:rsid w:val="006D5DCF"/>
    <w:rsid w:val="006D60CF"/>
    <w:rsid w:val="006E0A5E"/>
    <w:rsid w:val="006E1AC7"/>
    <w:rsid w:val="006E1CCD"/>
    <w:rsid w:val="006E1D90"/>
    <w:rsid w:val="006E2D46"/>
    <w:rsid w:val="006E37C4"/>
    <w:rsid w:val="006E3F06"/>
    <w:rsid w:val="006E3F54"/>
    <w:rsid w:val="006E405E"/>
    <w:rsid w:val="006E4268"/>
    <w:rsid w:val="006E45AB"/>
    <w:rsid w:val="006E5463"/>
    <w:rsid w:val="006E5709"/>
    <w:rsid w:val="006E573E"/>
    <w:rsid w:val="006E5AB1"/>
    <w:rsid w:val="006E5DFE"/>
    <w:rsid w:val="006E661E"/>
    <w:rsid w:val="006E7212"/>
    <w:rsid w:val="006E7B6F"/>
    <w:rsid w:val="006E7D9D"/>
    <w:rsid w:val="006F07ED"/>
    <w:rsid w:val="006F0A58"/>
    <w:rsid w:val="006F1AB5"/>
    <w:rsid w:val="006F2035"/>
    <w:rsid w:val="006F35AD"/>
    <w:rsid w:val="006F380C"/>
    <w:rsid w:val="006F42FB"/>
    <w:rsid w:val="006F48D3"/>
    <w:rsid w:val="006F4CFF"/>
    <w:rsid w:val="006F5B3C"/>
    <w:rsid w:val="006F619F"/>
    <w:rsid w:val="006F6F00"/>
    <w:rsid w:val="006F7A6D"/>
    <w:rsid w:val="006F7B92"/>
    <w:rsid w:val="006F7BB2"/>
    <w:rsid w:val="007019E3"/>
    <w:rsid w:val="00701A34"/>
    <w:rsid w:val="00702919"/>
    <w:rsid w:val="007031F8"/>
    <w:rsid w:val="007046A4"/>
    <w:rsid w:val="0070552A"/>
    <w:rsid w:val="00706638"/>
    <w:rsid w:val="00707A4B"/>
    <w:rsid w:val="00710050"/>
    <w:rsid w:val="007122B6"/>
    <w:rsid w:val="0071304E"/>
    <w:rsid w:val="0071344A"/>
    <w:rsid w:val="007137D1"/>
    <w:rsid w:val="00713EF9"/>
    <w:rsid w:val="0071411D"/>
    <w:rsid w:val="00714D7C"/>
    <w:rsid w:val="0071550D"/>
    <w:rsid w:val="00715C06"/>
    <w:rsid w:val="00715E46"/>
    <w:rsid w:val="00716255"/>
    <w:rsid w:val="00716D26"/>
    <w:rsid w:val="00717DBB"/>
    <w:rsid w:val="00720442"/>
    <w:rsid w:val="00720C5E"/>
    <w:rsid w:val="00722FC6"/>
    <w:rsid w:val="00724331"/>
    <w:rsid w:val="00725769"/>
    <w:rsid w:val="00725A9E"/>
    <w:rsid w:val="00725CAE"/>
    <w:rsid w:val="0072724D"/>
    <w:rsid w:val="00730526"/>
    <w:rsid w:val="00730F78"/>
    <w:rsid w:val="00731813"/>
    <w:rsid w:val="00732E30"/>
    <w:rsid w:val="00732FD4"/>
    <w:rsid w:val="00733084"/>
    <w:rsid w:val="00733CCC"/>
    <w:rsid w:val="00733D73"/>
    <w:rsid w:val="007358F5"/>
    <w:rsid w:val="007362E4"/>
    <w:rsid w:val="00737030"/>
    <w:rsid w:val="007370C9"/>
    <w:rsid w:val="00737159"/>
    <w:rsid w:val="00740105"/>
    <w:rsid w:val="007404C0"/>
    <w:rsid w:val="00741EE0"/>
    <w:rsid w:val="00742C72"/>
    <w:rsid w:val="00744637"/>
    <w:rsid w:val="00744A16"/>
    <w:rsid w:val="007450FD"/>
    <w:rsid w:val="00747181"/>
    <w:rsid w:val="0074786F"/>
    <w:rsid w:val="00747F1A"/>
    <w:rsid w:val="00750150"/>
    <w:rsid w:val="007507D2"/>
    <w:rsid w:val="00750B59"/>
    <w:rsid w:val="00750E22"/>
    <w:rsid w:val="0075184B"/>
    <w:rsid w:val="007521E4"/>
    <w:rsid w:val="00752753"/>
    <w:rsid w:val="00753312"/>
    <w:rsid w:val="00754258"/>
    <w:rsid w:val="0075495E"/>
    <w:rsid w:val="00754D7B"/>
    <w:rsid w:val="00755192"/>
    <w:rsid w:val="00756B45"/>
    <w:rsid w:val="007613AD"/>
    <w:rsid w:val="007622FF"/>
    <w:rsid w:val="007624F1"/>
    <w:rsid w:val="007629E9"/>
    <w:rsid w:val="00763599"/>
    <w:rsid w:val="00763C5A"/>
    <w:rsid w:val="00763D7C"/>
    <w:rsid w:val="00767683"/>
    <w:rsid w:val="007679A5"/>
    <w:rsid w:val="00767F5F"/>
    <w:rsid w:val="0077047A"/>
    <w:rsid w:val="00770613"/>
    <w:rsid w:val="00770877"/>
    <w:rsid w:val="00770AB8"/>
    <w:rsid w:val="007711B2"/>
    <w:rsid w:val="00771562"/>
    <w:rsid w:val="00773244"/>
    <w:rsid w:val="00773C5B"/>
    <w:rsid w:val="00774005"/>
    <w:rsid w:val="00774F0D"/>
    <w:rsid w:val="00775980"/>
    <w:rsid w:val="0077636C"/>
    <w:rsid w:val="00776B95"/>
    <w:rsid w:val="00777671"/>
    <w:rsid w:val="00777AF8"/>
    <w:rsid w:val="00777C0F"/>
    <w:rsid w:val="007806D0"/>
    <w:rsid w:val="00780BAB"/>
    <w:rsid w:val="00780C97"/>
    <w:rsid w:val="00781310"/>
    <w:rsid w:val="00781EAB"/>
    <w:rsid w:val="00781F15"/>
    <w:rsid w:val="007825CF"/>
    <w:rsid w:val="00784020"/>
    <w:rsid w:val="00784159"/>
    <w:rsid w:val="007842F1"/>
    <w:rsid w:val="00784B2E"/>
    <w:rsid w:val="007858A7"/>
    <w:rsid w:val="0078753D"/>
    <w:rsid w:val="00787704"/>
    <w:rsid w:val="007902F3"/>
    <w:rsid w:val="00790807"/>
    <w:rsid w:val="007917D8"/>
    <w:rsid w:val="007928CC"/>
    <w:rsid w:val="00792BA4"/>
    <w:rsid w:val="00792CAC"/>
    <w:rsid w:val="00792CC6"/>
    <w:rsid w:val="00793652"/>
    <w:rsid w:val="00793C42"/>
    <w:rsid w:val="00794735"/>
    <w:rsid w:val="00794D12"/>
    <w:rsid w:val="00796EE2"/>
    <w:rsid w:val="0079748A"/>
    <w:rsid w:val="007A02C7"/>
    <w:rsid w:val="007A030D"/>
    <w:rsid w:val="007A0393"/>
    <w:rsid w:val="007A0567"/>
    <w:rsid w:val="007A0D46"/>
    <w:rsid w:val="007A132E"/>
    <w:rsid w:val="007A1A41"/>
    <w:rsid w:val="007A2CA7"/>
    <w:rsid w:val="007A363F"/>
    <w:rsid w:val="007A366B"/>
    <w:rsid w:val="007A3DFB"/>
    <w:rsid w:val="007A486B"/>
    <w:rsid w:val="007A4EE7"/>
    <w:rsid w:val="007A4F34"/>
    <w:rsid w:val="007A5146"/>
    <w:rsid w:val="007A5A5D"/>
    <w:rsid w:val="007A650E"/>
    <w:rsid w:val="007A6734"/>
    <w:rsid w:val="007B0310"/>
    <w:rsid w:val="007B03A9"/>
    <w:rsid w:val="007B146E"/>
    <w:rsid w:val="007B147B"/>
    <w:rsid w:val="007B1A98"/>
    <w:rsid w:val="007B1B23"/>
    <w:rsid w:val="007B23EF"/>
    <w:rsid w:val="007B26F7"/>
    <w:rsid w:val="007B30F6"/>
    <w:rsid w:val="007B358D"/>
    <w:rsid w:val="007B5B0D"/>
    <w:rsid w:val="007B698F"/>
    <w:rsid w:val="007B6BD7"/>
    <w:rsid w:val="007B6F90"/>
    <w:rsid w:val="007B6FC2"/>
    <w:rsid w:val="007B7162"/>
    <w:rsid w:val="007B77D6"/>
    <w:rsid w:val="007B7C99"/>
    <w:rsid w:val="007C0AB2"/>
    <w:rsid w:val="007C1004"/>
    <w:rsid w:val="007C2740"/>
    <w:rsid w:val="007C2BA6"/>
    <w:rsid w:val="007C3011"/>
    <w:rsid w:val="007C35BB"/>
    <w:rsid w:val="007C378E"/>
    <w:rsid w:val="007C397A"/>
    <w:rsid w:val="007C3A45"/>
    <w:rsid w:val="007C512B"/>
    <w:rsid w:val="007C53CC"/>
    <w:rsid w:val="007C59F8"/>
    <w:rsid w:val="007C5FAF"/>
    <w:rsid w:val="007C64EA"/>
    <w:rsid w:val="007C67F0"/>
    <w:rsid w:val="007D0E2E"/>
    <w:rsid w:val="007D1596"/>
    <w:rsid w:val="007D17D2"/>
    <w:rsid w:val="007D19D4"/>
    <w:rsid w:val="007D2476"/>
    <w:rsid w:val="007D2A91"/>
    <w:rsid w:val="007D33C1"/>
    <w:rsid w:val="007D374D"/>
    <w:rsid w:val="007D443A"/>
    <w:rsid w:val="007D45CC"/>
    <w:rsid w:val="007D4BEB"/>
    <w:rsid w:val="007D4C39"/>
    <w:rsid w:val="007D5239"/>
    <w:rsid w:val="007D607B"/>
    <w:rsid w:val="007D6BE5"/>
    <w:rsid w:val="007D7D8C"/>
    <w:rsid w:val="007E0D71"/>
    <w:rsid w:val="007E1391"/>
    <w:rsid w:val="007E1CF1"/>
    <w:rsid w:val="007E2B2A"/>
    <w:rsid w:val="007E38FB"/>
    <w:rsid w:val="007E47F2"/>
    <w:rsid w:val="007E49FD"/>
    <w:rsid w:val="007E524A"/>
    <w:rsid w:val="007E5A12"/>
    <w:rsid w:val="007E5D46"/>
    <w:rsid w:val="007E7615"/>
    <w:rsid w:val="007E78DC"/>
    <w:rsid w:val="007F1728"/>
    <w:rsid w:val="007F1F5B"/>
    <w:rsid w:val="007F233F"/>
    <w:rsid w:val="007F2962"/>
    <w:rsid w:val="007F3069"/>
    <w:rsid w:val="007F3495"/>
    <w:rsid w:val="007F3CBA"/>
    <w:rsid w:val="007F5627"/>
    <w:rsid w:val="007F64F8"/>
    <w:rsid w:val="007F7A55"/>
    <w:rsid w:val="007F7AB1"/>
    <w:rsid w:val="007F7D62"/>
    <w:rsid w:val="007F7EA3"/>
    <w:rsid w:val="007F7ECA"/>
    <w:rsid w:val="00800722"/>
    <w:rsid w:val="00800C0F"/>
    <w:rsid w:val="00801772"/>
    <w:rsid w:val="00801F85"/>
    <w:rsid w:val="00802AF7"/>
    <w:rsid w:val="00803848"/>
    <w:rsid w:val="008039B0"/>
    <w:rsid w:val="00804C32"/>
    <w:rsid w:val="008053EA"/>
    <w:rsid w:val="008059F1"/>
    <w:rsid w:val="00806C81"/>
    <w:rsid w:val="00806DD6"/>
    <w:rsid w:val="0080717C"/>
    <w:rsid w:val="0080747C"/>
    <w:rsid w:val="00807CBD"/>
    <w:rsid w:val="00810090"/>
    <w:rsid w:val="00810591"/>
    <w:rsid w:val="00811123"/>
    <w:rsid w:val="00811176"/>
    <w:rsid w:val="008114C0"/>
    <w:rsid w:val="008122D7"/>
    <w:rsid w:val="00812FF2"/>
    <w:rsid w:val="00813379"/>
    <w:rsid w:val="00813794"/>
    <w:rsid w:val="00814C80"/>
    <w:rsid w:val="008165D9"/>
    <w:rsid w:val="00816B93"/>
    <w:rsid w:val="00816F16"/>
    <w:rsid w:val="008171C0"/>
    <w:rsid w:val="00820994"/>
    <w:rsid w:val="00820FA3"/>
    <w:rsid w:val="00821366"/>
    <w:rsid w:val="00822FA8"/>
    <w:rsid w:val="00823921"/>
    <w:rsid w:val="008244C6"/>
    <w:rsid w:val="00825A3B"/>
    <w:rsid w:val="00825F6E"/>
    <w:rsid w:val="00826B67"/>
    <w:rsid w:val="00830BD7"/>
    <w:rsid w:val="0083146F"/>
    <w:rsid w:val="00831C32"/>
    <w:rsid w:val="008326E6"/>
    <w:rsid w:val="0083291E"/>
    <w:rsid w:val="00832B90"/>
    <w:rsid w:val="00832EF6"/>
    <w:rsid w:val="0083451C"/>
    <w:rsid w:val="00835A59"/>
    <w:rsid w:val="00835BD7"/>
    <w:rsid w:val="00835F44"/>
    <w:rsid w:val="00837C60"/>
    <w:rsid w:val="0084054E"/>
    <w:rsid w:val="00840950"/>
    <w:rsid w:val="00840EAA"/>
    <w:rsid w:val="00841B14"/>
    <w:rsid w:val="0084298B"/>
    <w:rsid w:val="008430DD"/>
    <w:rsid w:val="0084365E"/>
    <w:rsid w:val="0084369B"/>
    <w:rsid w:val="008439D1"/>
    <w:rsid w:val="00843A43"/>
    <w:rsid w:val="00843B06"/>
    <w:rsid w:val="008448DD"/>
    <w:rsid w:val="00845B12"/>
    <w:rsid w:val="00847294"/>
    <w:rsid w:val="008473F5"/>
    <w:rsid w:val="00850105"/>
    <w:rsid w:val="008501BB"/>
    <w:rsid w:val="0085023E"/>
    <w:rsid w:val="00850E0C"/>
    <w:rsid w:val="00850FBF"/>
    <w:rsid w:val="00851D75"/>
    <w:rsid w:val="00853166"/>
    <w:rsid w:val="008534DE"/>
    <w:rsid w:val="008537E0"/>
    <w:rsid w:val="00853D35"/>
    <w:rsid w:val="00854DF6"/>
    <w:rsid w:val="00854FDA"/>
    <w:rsid w:val="00856999"/>
    <w:rsid w:val="00857C4F"/>
    <w:rsid w:val="008602A2"/>
    <w:rsid w:val="008615DA"/>
    <w:rsid w:val="00861D08"/>
    <w:rsid w:val="008621D0"/>
    <w:rsid w:val="00862B83"/>
    <w:rsid w:val="00863082"/>
    <w:rsid w:val="008635C8"/>
    <w:rsid w:val="00863CB1"/>
    <w:rsid w:val="008642C1"/>
    <w:rsid w:val="008646A4"/>
    <w:rsid w:val="00864AFD"/>
    <w:rsid w:val="00864CD2"/>
    <w:rsid w:val="008651AA"/>
    <w:rsid w:val="00867681"/>
    <w:rsid w:val="00867F4D"/>
    <w:rsid w:val="008707BE"/>
    <w:rsid w:val="008709A7"/>
    <w:rsid w:val="00870F5C"/>
    <w:rsid w:val="00871275"/>
    <w:rsid w:val="00872313"/>
    <w:rsid w:val="00872484"/>
    <w:rsid w:val="008730FA"/>
    <w:rsid w:val="00873733"/>
    <w:rsid w:val="00874725"/>
    <w:rsid w:val="008757D0"/>
    <w:rsid w:val="00877339"/>
    <w:rsid w:val="0087746D"/>
    <w:rsid w:val="00877478"/>
    <w:rsid w:val="008774D6"/>
    <w:rsid w:val="00877DA4"/>
    <w:rsid w:val="00880C7A"/>
    <w:rsid w:val="00880F6C"/>
    <w:rsid w:val="00881523"/>
    <w:rsid w:val="00881B84"/>
    <w:rsid w:val="00881B87"/>
    <w:rsid w:val="00881E8B"/>
    <w:rsid w:val="00882A9A"/>
    <w:rsid w:val="0088345D"/>
    <w:rsid w:val="008851EF"/>
    <w:rsid w:val="00886102"/>
    <w:rsid w:val="008861B2"/>
    <w:rsid w:val="00886BA7"/>
    <w:rsid w:val="00886BC0"/>
    <w:rsid w:val="00887960"/>
    <w:rsid w:val="00891684"/>
    <w:rsid w:val="00892B53"/>
    <w:rsid w:val="00894A5C"/>
    <w:rsid w:val="00894BB8"/>
    <w:rsid w:val="00894C33"/>
    <w:rsid w:val="00894FB1"/>
    <w:rsid w:val="008953EA"/>
    <w:rsid w:val="008954FA"/>
    <w:rsid w:val="00896B9B"/>
    <w:rsid w:val="008A1839"/>
    <w:rsid w:val="008A1B61"/>
    <w:rsid w:val="008A1F4A"/>
    <w:rsid w:val="008A3273"/>
    <w:rsid w:val="008A4DB8"/>
    <w:rsid w:val="008A61CC"/>
    <w:rsid w:val="008A6849"/>
    <w:rsid w:val="008A6BDC"/>
    <w:rsid w:val="008A7545"/>
    <w:rsid w:val="008B0A9E"/>
    <w:rsid w:val="008B0ACC"/>
    <w:rsid w:val="008B2868"/>
    <w:rsid w:val="008B2DC8"/>
    <w:rsid w:val="008B35D1"/>
    <w:rsid w:val="008B3FB9"/>
    <w:rsid w:val="008B4127"/>
    <w:rsid w:val="008B4794"/>
    <w:rsid w:val="008B4FED"/>
    <w:rsid w:val="008B5535"/>
    <w:rsid w:val="008B66A8"/>
    <w:rsid w:val="008B674A"/>
    <w:rsid w:val="008B6AE9"/>
    <w:rsid w:val="008B757D"/>
    <w:rsid w:val="008C09F6"/>
    <w:rsid w:val="008C0EDA"/>
    <w:rsid w:val="008C1561"/>
    <w:rsid w:val="008C2592"/>
    <w:rsid w:val="008C3321"/>
    <w:rsid w:val="008C4308"/>
    <w:rsid w:val="008C55E2"/>
    <w:rsid w:val="008C5F81"/>
    <w:rsid w:val="008C7123"/>
    <w:rsid w:val="008C7612"/>
    <w:rsid w:val="008C7B5F"/>
    <w:rsid w:val="008D092C"/>
    <w:rsid w:val="008D0936"/>
    <w:rsid w:val="008D0B7C"/>
    <w:rsid w:val="008D0F82"/>
    <w:rsid w:val="008D1631"/>
    <w:rsid w:val="008D2F1A"/>
    <w:rsid w:val="008D3BDE"/>
    <w:rsid w:val="008D407E"/>
    <w:rsid w:val="008D4A8D"/>
    <w:rsid w:val="008D534F"/>
    <w:rsid w:val="008D5505"/>
    <w:rsid w:val="008D5946"/>
    <w:rsid w:val="008D5A9C"/>
    <w:rsid w:val="008D5BCD"/>
    <w:rsid w:val="008D6513"/>
    <w:rsid w:val="008D6F92"/>
    <w:rsid w:val="008D7AC4"/>
    <w:rsid w:val="008E1F75"/>
    <w:rsid w:val="008E257A"/>
    <w:rsid w:val="008E26AA"/>
    <w:rsid w:val="008E2A19"/>
    <w:rsid w:val="008E2C82"/>
    <w:rsid w:val="008E3D53"/>
    <w:rsid w:val="008E3E91"/>
    <w:rsid w:val="008E4891"/>
    <w:rsid w:val="008E5ED8"/>
    <w:rsid w:val="008E6634"/>
    <w:rsid w:val="008E67EC"/>
    <w:rsid w:val="008E6A2E"/>
    <w:rsid w:val="008F0DB4"/>
    <w:rsid w:val="008F14F8"/>
    <w:rsid w:val="008F169E"/>
    <w:rsid w:val="008F29F0"/>
    <w:rsid w:val="008F2B64"/>
    <w:rsid w:val="008F2C1A"/>
    <w:rsid w:val="008F2D22"/>
    <w:rsid w:val="008F37E6"/>
    <w:rsid w:val="008F4746"/>
    <w:rsid w:val="008F4803"/>
    <w:rsid w:val="008F4C67"/>
    <w:rsid w:val="008F5279"/>
    <w:rsid w:val="008F52EE"/>
    <w:rsid w:val="008F541D"/>
    <w:rsid w:val="008F5883"/>
    <w:rsid w:val="008F59A7"/>
    <w:rsid w:val="008F5C0D"/>
    <w:rsid w:val="008F5D9E"/>
    <w:rsid w:val="008F611E"/>
    <w:rsid w:val="008F76C2"/>
    <w:rsid w:val="00900643"/>
    <w:rsid w:val="00900A83"/>
    <w:rsid w:val="009012F8"/>
    <w:rsid w:val="00901536"/>
    <w:rsid w:val="009027F1"/>
    <w:rsid w:val="00902B7F"/>
    <w:rsid w:val="00903064"/>
    <w:rsid w:val="009038A9"/>
    <w:rsid w:val="00903A8C"/>
    <w:rsid w:val="00904DCE"/>
    <w:rsid w:val="0090513C"/>
    <w:rsid w:val="0090579C"/>
    <w:rsid w:val="00906708"/>
    <w:rsid w:val="009068CD"/>
    <w:rsid w:val="009100E3"/>
    <w:rsid w:val="00911E17"/>
    <w:rsid w:val="00911FAC"/>
    <w:rsid w:val="0091242A"/>
    <w:rsid w:val="009128FC"/>
    <w:rsid w:val="00914029"/>
    <w:rsid w:val="0091438B"/>
    <w:rsid w:val="009144A5"/>
    <w:rsid w:val="00915558"/>
    <w:rsid w:val="00915DAA"/>
    <w:rsid w:val="00915E65"/>
    <w:rsid w:val="0091773E"/>
    <w:rsid w:val="00917D01"/>
    <w:rsid w:val="009204E9"/>
    <w:rsid w:val="009205EA"/>
    <w:rsid w:val="009219CA"/>
    <w:rsid w:val="009224D8"/>
    <w:rsid w:val="009226A0"/>
    <w:rsid w:val="009229A8"/>
    <w:rsid w:val="00922CEA"/>
    <w:rsid w:val="00924B3D"/>
    <w:rsid w:val="00925D23"/>
    <w:rsid w:val="0092629F"/>
    <w:rsid w:val="009304A6"/>
    <w:rsid w:val="0093096C"/>
    <w:rsid w:val="009312A1"/>
    <w:rsid w:val="009316D8"/>
    <w:rsid w:val="00931E6F"/>
    <w:rsid w:val="00932F20"/>
    <w:rsid w:val="00933085"/>
    <w:rsid w:val="009335A2"/>
    <w:rsid w:val="0093365E"/>
    <w:rsid w:val="00933ACF"/>
    <w:rsid w:val="00934276"/>
    <w:rsid w:val="009360DE"/>
    <w:rsid w:val="00936197"/>
    <w:rsid w:val="009371DB"/>
    <w:rsid w:val="0093866B"/>
    <w:rsid w:val="0094117B"/>
    <w:rsid w:val="00941AB9"/>
    <w:rsid w:val="00943ECB"/>
    <w:rsid w:val="0094460B"/>
    <w:rsid w:val="0094626A"/>
    <w:rsid w:val="0094641D"/>
    <w:rsid w:val="0094682A"/>
    <w:rsid w:val="00946CEF"/>
    <w:rsid w:val="00947D82"/>
    <w:rsid w:val="0095044C"/>
    <w:rsid w:val="00950AFB"/>
    <w:rsid w:val="009513A1"/>
    <w:rsid w:val="009514AD"/>
    <w:rsid w:val="00951551"/>
    <w:rsid w:val="00951952"/>
    <w:rsid w:val="009526E1"/>
    <w:rsid w:val="00953447"/>
    <w:rsid w:val="00953820"/>
    <w:rsid w:val="00953DF8"/>
    <w:rsid w:val="00953FD7"/>
    <w:rsid w:val="00955F48"/>
    <w:rsid w:val="009572DA"/>
    <w:rsid w:val="00960C37"/>
    <w:rsid w:val="0096174D"/>
    <w:rsid w:val="0096201E"/>
    <w:rsid w:val="0096207C"/>
    <w:rsid w:val="009625E5"/>
    <w:rsid w:val="00962FC6"/>
    <w:rsid w:val="0096353F"/>
    <w:rsid w:val="00964202"/>
    <w:rsid w:val="0096464E"/>
    <w:rsid w:val="00964A62"/>
    <w:rsid w:val="0096664D"/>
    <w:rsid w:val="00967369"/>
    <w:rsid w:val="00967953"/>
    <w:rsid w:val="00967D39"/>
    <w:rsid w:val="00970706"/>
    <w:rsid w:val="009708E5"/>
    <w:rsid w:val="00970A66"/>
    <w:rsid w:val="0097248E"/>
    <w:rsid w:val="009725EC"/>
    <w:rsid w:val="00973007"/>
    <w:rsid w:val="00973792"/>
    <w:rsid w:val="00973AE0"/>
    <w:rsid w:val="00973E11"/>
    <w:rsid w:val="009746BA"/>
    <w:rsid w:val="00974E27"/>
    <w:rsid w:val="0097560D"/>
    <w:rsid w:val="009771E7"/>
    <w:rsid w:val="00977776"/>
    <w:rsid w:val="00980041"/>
    <w:rsid w:val="00980A45"/>
    <w:rsid w:val="00980A6B"/>
    <w:rsid w:val="00980D7B"/>
    <w:rsid w:val="00980DE1"/>
    <w:rsid w:val="00980FF1"/>
    <w:rsid w:val="0098115B"/>
    <w:rsid w:val="00981335"/>
    <w:rsid w:val="00981657"/>
    <w:rsid w:val="009818E4"/>
    <w:rsid w:val="00981F90"/>
    <w:rsid w:val="009834E9"/>
    <w:rsid w:val="0098421F"/>
    <w:rsid w:val="00984270"/>
    <w:rsid w:val="009855A2"/>
    <w:rsid w:val="00986787"/>
    <w:rsid w:val="00990485"/>
    <w:rsid w:val="00991460"/>
    <w:rsid w:val="00992AC2"/>
    <w:rsid w:val="0099379C"/>
    <w:rsid w:val="00994554"/>
    <w:rsid w:val="00994A6A"/>
    <w:rsid w:val="00994D76"/>
    <w:rsid w:val="00995C5B"/>
    <w:rsid w:val="00995DB9"/>
    <w:rsid w:val="00995DDC"/>
    <w:rsid w:val="00995E87"/>
    <w:rsid w:val="009964EC"/>
    <w:rsid w:val="009A0B3B"/>
    <w:rsid w:val="009A0EE6"/>
    <w:rsid w:val="009A0F37"/>
    <w:rsid w:val="009A114B"/>
    <w:rsid w:val="009A1C34"/>
    <w:rsid w:val="009A1D80"/>
    <w:rsid w:val="009A243C"/>
    <w:rsid w:val="009A2CCB"/>
    <w:rsid w:val="009A42CC"/>
    <w:rsid w:val="009A546F"/>
    <w:rsid w:val="009A54A3"/>
    <w:rsid w:val="009A6862"/>
    <w:rsid w:val="009A6A71"/>
    <w:rsid w:val="009A6B06"/>
    <w:rsid w:val="009A6BE8"/>
    <w:rsid w:val="009B0042"/>
    <w:rsid w:val="009B0108"/>
    <w:rsid w:val="009B22C0"/>
    <w:rsid w:val="009B295C"/>
    <w:rsid w:val="009B30AA"/>
    <w:rsid w:val="009B33EE"/>
    <w:rsid w:val="009B49B1"/>
    <w:rsid w:val="009B5095"/>
    <w:rsid w:val="009B630F"/>
    <w:rsid w:val="009B7453"/>
    <w:rsid w:val="009B7FE5"/>
    <w:rsid w:val="009C06D5"/>
    <w:rsid w:val="009C1F2F"/>
    <w:rsid w:val="009C2314"/>
    <w:rsid w:val="009C234E"/>
    <w:rsid w:val="009C4460"/>
    <w:rsid w:val="009C4EA0"/>
    <w:rsid w:val="009C5B98"/>
    <w:rsid w:val="009C7049"/>
    <w:rsid w:val="009C71FF"/>
    <w:rsid w:val="009D066B"/>
    <w:rsid w:val="009D20AE"/>
    <w:rsid w:val="009D2BB8"/>
    <w:rsid w:val="009D45CF"/>
    <w:rsid w:val="009D5ED6"/>
    <w:rsid w:val="009D60B1"/>
    <w:rsid w:val="009D60B9"/>
    <w:rsid w:val="009D612D"/>
    <w:rsid w:val="009D762F"/>
    <w:rsid w:val="009D7A25"/>
    <w:rsid w:val="009E1868"/>
    <w:rsid w:val="009E1E0E"/>
    <w:rsid w:val="009E3336"/>
    <w:rsid w:val="009E33A5"/>
    <w:rsid w:val="009E37F4"/>
    <w:rsid w:val="009E3E77"/>
    <w:rsid w:val="009E440C"/>
    <w:rsid w:val="009E4980"/>
    <w:rsid w:val="009E53C0"/>
    <w:rsid w:val="009E639F"/>
    <w:rsid w:val="009E6AD4"/>
    <w:rsid w:val="009E6BB7"/>
    <w:rsid w:val="009E6CB9"/>
    <w:rsid w:val="009E7EEE"/>
    <w:rsid w:val="009F03E2"/>
    <w:rsid w:val="009F0DCE"/>
    <w:rsid w:val="009F1DEC"/>
    <w:rsid w:val="009F263F"/>
    <w:rsid w:val="009F2778"/>
    <w:rsid w:val="009F3948"/>
    <w:rsid w:val="009F3978"/>
    <w:rsid w:val="009F46B0"/>
    <w:rsid w:val="009F483B"/>
    <w:rsid w:val="009F4A43"/>
    <w:rsid w:val="009F5A94"/>
    <w:rsid w:val="009F6063"/>
    <w:rsid w:val="009F6708"/>
    <w:rsid w:val="009F6CAE"/>
    <w:rsid w:val="009F70A8"/>
    <w:rsid w:val="009F7673"/>
    <w:rsid w:val="009F7C19"/>
    <w:rsid w:val="009F7C2D"/>
    <w:rsid w:val="009F7F83"/>
    <w:rsid w:val="00A00177"/>
    <w:rsid w:val="00A0055A"/>
    <w:rsid w:val="00A008DF"/>
    <w:rsid w:val="00A013F6"/>
    <w:rsid w:val="00A014B5"/>
    <w:rsid w:val="00A0213D"/>
    <w:rsid w:val="00A04F60"/>
    <w:rsid w:val="00A05115"/>
    <w:rsid w:val="00A05B75"/>
    <w:rsid w:val="00A05C14"/>
    <w:rsid w:val="00A05F0D"/>
    <w:rsid w:val="00A05F6D"/>
    <w:rsid w:val="00A065F6"/>
    <w:rsid w:val="00A068BF"/>
    <w:rsid w:val="00A07CFE"/>
    <w:rsid w:val="00A07DD2"/>
    <w:rsid w:val="00A104BE"/>
    <w:rsid w:val="00A117F5"/>
    <w:rsid w:val="00A138B7"/>
    <w:rsid w:val="00A13997"/>
    <w:rsid w:val="00A14A66"/>
    <w:rsid w:val="00A17750"/>
    <w:rsid w:val="00A178CD"/>
    <w:rsid w:val="00A17C92"/>
    <w:rsid w:val="00A17F37"/>
    <w:rsid w:val="00A2160A"/>
    <w:rsid w:val="00A221C4"/>
    <w:rsid w:val="00A2274C"/>
    <w:rsid w:val="00A229B3"/>
    <w:rsid w:val="00A22BD6"/>
    <w:rsid w:val="00A233E7"/>
    <w:rsid w:val="00A2386A"/>
    <w:rsid w:val="00A2449A"/>
    <w:rsid w:val="00A24710"/>
    <w:rsid w:val="00A25C6F"/>
    <w:rsid w:val="00A26391"/>
    <w:rsid w:val="00A26CF9"/>
    <w:rsid w:val="00A2799A"/>
    <w:rsid w:val="00A27D5B"/>
    <w:rsid w:val="00A30751"/>
    <w:rsid w:val="00A3160C"/>
    <w:rsid w:val="00A319BA"/>
    <w:rsid w:val="00A31F15"/>
    <w:rsid w:val="00A3248A"/>
    <w:rsid w:val="00A326EE"/>
    <w:rsid w:val="00A32C96"/>
    <w:rsid w:val="00A33569"/>
    <w:rsid w:val="00A343D6"/>
    <w:rsid w:val="00A34A53"/>
    <w:rsid w:val="00A34BA1"/>
    <w:rsid w:val="00A35463"/>
    <w:rsid w:val="00A35C73"/>
    <w:rsid w:val="00A35FCB"/>
    <w:rsid w:val="00A36912"/>
    <w:rsid w:val="00A37085"/>
    <w:rsid w:val="00A402DD"/>
    <w:rsid w:val="00A40693"/>
    <w:rsid w:val="00A40938"/>
    <w:rsid w:val="00A41295"/>
    <w:rsid w:val="00A415B0"/>
    <w:rsid w:val="00A41F51"/>
    <w:rsid w:val="00A42F93"/>
    <w:rsid w:val="00A43881"/>
    <w:rsid w:val="00A45397"/>
    <w:rsid w:val="00A45D25"/>
    <w:rsid w:val="00A46823"/>
    <w:rsid w:val="00A469B6"/>
    <w:rsid w:val="00A504ED"/>
    <w:rsid w:val="00A50823"/>
    <w:rsid w:val="00A50966"/>
    <w:rsid w:val="00A50E65"/>
    <w:rsid w:val="00A50E6F"/>
    <w:rsid w:val="00A519B8"/>
    <w:rsid w:val="00A51A05"/>
    <w:rsid w:val="00A51A77"/>
    <w:rsid w:val="00A530A0"/>
    <w:rsid w:val="00A5382B"/>
    <w:rsid w:val="00A54121"/>
    <w:rsid w:val="00A56A50"/>
    <w:rsid w:val="00A57050"/>
    <w:rsid w:val="00A5711D"/>
    <w:rsid w:val="00A61F2B"/>
    <w:rsid w:val="00A64080"/>
    <w:rsid w:val="00A64943"/>
    <w:rsid w:val="00A64FBE"/>
    <w:rsid w:val="00A6548E"/>
    <w:rsid w:val="00A66E0E"/>
    <w:rsid w:val="00A670CF"/>
    <w:rsid w:val="00A706B6"/>
    <w:rsid w:val="00A70794"/>
    <w:rsid w:val="00A7147F"/>
    <w:rsid w:val="00A72AC3"/>
    <w:rsid w:val="00A73E80"/>
    <w:rsid w:val="00A746B2"/>
    <w:rsid w:val="00A7505C"/>
    <w:rsid w:val="00A755B7"/>
    <w:rsid w:val="00A760C6"/>
    <w:rsid w:val="00A766F4"/>
    <w:rsid w:val="00A767DE"/>
    <w:rsid w:val="00A76E00"/>
    <w:rsid w:val="00A805FF"/>
    <w:rsid w:val="00A80813"/>
    <w:rsid w:val="00A81919"/>
    <w:rsid w:val="00A81B4F"/>
    <w:rsid w:val="00A81F46"/>
    <w:rsid w:val="00A82F57"/>
    <w:rsid w:val="00A83F64"/>
    <w:rsid w:val="00A85745"/>
    <w:rsid w:val="00A85FD7"/>
    <w:rsid w:val="00A86CE5"/>
    <w:rsid w:val="00A86F5E"/>
    <w:rsid w:val="00A87E3D"/>
    <w:rsid w:val="00A909AB"/>
    <w:rsid w:val="00A90A92"/>
    <w:rsid w:val="00A90C58"/>
    <w:rsid w:val="00A925CC"/>
    <w:rsid w:val="00A9307B"/>
    <w:rsid w:val="00A93A7A"/>
    <w:rsid w:val="00A940BF"/>
    <w:rsid w:val="00A94F51"/>
    <w:rsid w:val="00A954D6"/>
    <w:rsid w:val="00A95AD4"/>
    <w:rsid w:val="00A95D0E"/>
    <w:rsid w:val="00A95E9C"/>
    <w:rsid w:val="00A96914"/>
    <w:rsid w:val="00A96D5B"/>
    <w:rsid w:val="00A97D28"/>
    <w:rsid w:val="00AA1D9F"/>
    <w:rsid w:val="00AA21E9"/>
    <w:rsid w:val="00AA25F5"/>
    <w:rsid w:val="00AA33E5"/>
    <w:rsid w:val="00AA3A8E"/>
    <w:rsid w:val="00AA4AEC"/>
    <w:rsid w:val="00AA5451"/>
    <w:rsid w:val="00AA675A"/>
    <w:rsid w:val="00AA6A84"/>
    <w:rsid w:val="00AB0309"/>
    <w:rsid w:val="00AB0B29"/>
    <w:rsid w:val="00AB2E05"/>
    <w:rsid w:val="00AB2FA1"/>
    <w:rsid w:val="00AB3B19"/>
    <w:rsid w:val="00AB3C78"/>
    <w:rsid w:val="00AB42A6"/>
    <w:rsid w:val="00AB4300"/>
    <w:rsid w:val="00AB4A99"/>
    <w:rsid w:val="00AB5457"/>
    <w:rsid w:val="00AB5463"/>
    <w:rsid w:val="00AB55CA"/>
    <w:rsid w:val="00AB5742"/>
    <w:rsid w:val="00AB582A"/>
    <w:rsid w:val="00AB6938"/>
    <w:rsid w:val="00AB76A5"/>
    <w:rsid w:val="00AC00EA"/>
    <w:rsid w:val="00AC054F"/>
    <w:rsid w:val="00AC07FB"/>
    <w:rsid w:val="00AC0EAB"/>
    <w:rsid w:val="00AC1E50"/>
    <w:rsid w:val="00AC3194"/>
    <w:rsid w:val="00AC3CD3"/>
    <w:rsid w:val="00AC43C8"/>
    <w:rsid w:val="00AC4BBE"/>
    <w:rsid w:val="00AC4D24"/>
    <w:rsid w:val="00AC4E8F"/>
    <w:rsid w:val="00AC513A"/>
    <w:rsid w:val="00AC563F"/>
    <w:rsid w:val="00AC5C9E"/>
    <w:rsid w:val="00AC70B4"/>
    <w:rsid w:val="00AC7683"/>
    <w:rsid w:val="00AC7CAB"/>
    <w:rsid w:val="00AD044E"/>
    <w:rsid w:val="00AD0537"/>
    <w:rsid w:val="00AD0A52"/>
    <w:rsid w:val="00AD17C8"/>
    <w:rsid w:val="00AD1A7C"/>
    <w:rsid w:val="00AD2ACD"/>
    <w:rsid w:val="00AD2D67"/>
    <w:rsid w:val="00AD3964"/>
    <w:rsid w:val="00AD3BF8"/>
    <w:rsid w:val="00AD43C1"/>
    <w:rsid w:val="00AD4C5E"/>
    <w:rsid w:val="00AD4CA3"/>
    <w:rsid w:val="00AD5345"/>
    <w:rsid w:val="00AD56DB"/>
    <w:rsid w:val="00AD5B98"/>
    <w:rsid w:val="00AD690C"/>
    <w:rsid w:val="00AD7718"/>
    <w:rsid w:val="00AD787F"/>
    <w:rsid w:val="00AE0E9C"/>
    <w:rsid w:val="00AE12B7"/>
    <w:rsid w:val="00AE1F6F"/>
    <w:rsid w:val="00AE25DF"/>
    <w:rsid w:val="00AE27D9"/>
    <w:rsid w:val="00AE2E11"/>
    <w:rsid w:val="00AE36D3"/>
    <w:rsid w:val="00AE455D"/>
    <w:rsid w:val="00AE5647"/>
    <w:rsid w:val="00AE6561"/>
    <w:rsid w:val="00AE77EE"/>
    <w:rsid w:val="00AE7F31"/>
    <w:rsid w:val="00AF011A"/>
    <w:rsid w:val="00AF0C78"/>
    <w:rsid w:val="00AF2213"/>
    <w:rsid w:val="00AF2623"/>
    <w:rsid w:val="00AF35AB"/>
    <w:rsid w:val="00AF53CD"/>
    <w:rsid w:val="00AF56FD"/>
    <w:rsid w:val="00AF5A19"/>
    <w:rsid w:val="00AF5CCE"/>
    <w:rsid w:val="00AF60C3"/>
    <w:rsid w:val="00AF6979"/>
    <w:rsid w:val="00AF6A48"/>
    <w:rsid w:val="00AF6F87"/>
    <w:rsid w:val="00AF7113"/>
    <w:rsid w:val="00B00E41"/>
    <w:rsid w:val="00B012AC"/>
    <w:rsid w:val="00B01CB0"/>
    <w:rsid w:val="00B030BF"/>
    <w:rsid w:val="00B03111"/>
    <w:rsid w:val="00B03F82"/>
    <w:rsid w:val="00B04BAC"/>
    <w:rsid w:val="00B04FDC"/>
    <w:rsid w:val="00B06A55"/>
    <w:rsid w:val="00B117C4"/>
    <w:rsid w:val="00B12192"/>
    <w:rsid w:val="00B1241F"/>
    <w:rsid w:val="00B12ACD"/>
    <w:rsid w:val="00B138FC"/>
    <w:rsid w:val="00B13DDC"/>
    <w:rsid w:val="00B14AE0"/>
    <w:rsid w:val="00B159B6"/>
    <w:rsid w:val="00B1655E"/>
    <w:rsid w:val="00B20DF2"/>
    <w:rsid w:val="00B212A1"/>
    <w:rsid w:val="00B229BE"/>
    <w:rsid w:val="00B22B74"/>
    <w:rsid w:val="00B23CE8"/>
    <w:rsid w:val="00B25434"/>
    <w:rsid w:val="00B25B23"/>
    <w:rsid w:val="00B25F0C"/>
    <w:rsid w:val="00B263AB"/>
    <w:rsid w:val="00B26912"/>
    <w:rsid w:val="00B3134D"/>
    <w:rsid w:val="00B316B0"/>
    <w:rsid w:val="00B334A3"/>
    <w:rsid w:val="00B3404B"/>
    <w:rsid w:val="00B34393"/>
    <w:rsid w:val="00B34EC9"/>
    <w:rsid w:val="00B354C9"/>
    <w:rsid w:val="00B36984"/>
    <w:rsid w:val="00B37CB3"/>
    <w:rsid w:val="00B41469"/>
    <w:rsid w:val="00B41695"/>
    <w:rsid w:val="00B42357"/>
    <w:rsid w:val="00B436DE"/>
    <w:rsid w:val="00B43A26"/>
    <w:rsid w:val="00B44187"/>
    <w:rsid w:val="00B44369"/>
    <w:rsid w:val="00B450C2"/>
    <w:rsid w:val="00B452C2"/>
    <w:rsid w:val="00B456BD"/>
    <w:rsid w:val="00B466C2"/>
    <w:rsid w:val="00B466EA"/>
    <w:rsid w:val="00B46CE6"/>
    <w:rsid w:val="00B515F3"/>
    <w:rsid w:val="00B5190B"/>
    <w:rsid w:val="00B5259D"/>
    <w:rsid w:val="00B53527"/>
    <w:rsid w:val="00B54205"/>
    <w:rsid w:val="00B55170"/>
    <w:rsid w:val="00B5547F"/>
    <w:rsid w:val="00B55E3E"/>
    <w:rsid w:val="00B602A6"/>
    <w:rsid w:val="00B606E7"/>
    <w:rsid w:val="00B60DB1"/>
    <w:rsid w:val="00B60EBA"/>
    <w:rsid w:val="00B61A0B"/>
    <w:rsid w:val="00B623FD"/>
    <w:rsid w:val="00B62E5A"/>
    <w:rsid w:val="00B6308D"/>
    <w:rsid w:val="00B63F80"/>
    <w:rsid w:val="00B6422F"/>
    <w:rsid w:val="00B64547"/>
    <w:rsid w:val="00B64702"/>
    <w:rsid w:val="00B6474A"/>
    <w:rsid w:val="00B64E94"/>
    <w:rsid w:val="00B65376"/>
    <w:rsid w:val="00B65411"/>
    <w:rsid w:val="00B663EF"/>
    <w:rsid w:val="00B66481"/>
    <w:rsid w:val="00B66536"/>
    <w:rsid w:val="00B677B4"/>
    <w:rsid w:val="00B67D63"/>
    <w:rsid w:val="00B7033F"/>
    <w:rsid w:val="00B704C9"/>
    <w:rsid w:val="00B704F1"/>
    <w:rsid w:val="00B70ED0"/>
    <w:rsid w:val="00B71188"/>
    <w:rsid w:val="00B73476"/>
    <w:rsid w:val="00B7476F"/>
    <w:rsid w:val="00B76106"/>
    <w:rsid w:val="00B7676A"/>
    <w:rsid w:val="00B767FB"/>
    <w:rsid w:val="00B77B44"/>
    <w:rsid w:val="00B77CF3"/>
    <w:rsid w:val="00B80BE7"/>
    <w:rsid w:val="00B8113D"/>
    <w:rsid w:val="00B81569"/>
    <w:rsid w:val="00B82F68"/>
    <w:rsid w:val="00B83602"/>
    <w:rsid w:val="00B83619"/>
    <w:rsid w:val="00B83865"/>
    <w:rsid w:val="00B8439F"/>
    <w:rsid w:val="00B8524B"/>
    <w:rsid w:val="00B85333"/>
    <w:rsid w:val="00B8536D"/>
    <w:rsid w:val="00B8555F"/>
    <w:rsid w:val="00B85867"/>
    <w:rsid w:val="00B8629F"/>
    <w:rsid w:val="00B86A69"/>
    <w:rsid w:val="00B87539"/>
    <w:rsid w:val="00B8753C"/>
    <w:rsid w:val="00B87911"/>
    <w:rsid w:val="00B906D3"/>
    <w:rsid w:val="00B91962"/>
    <w:rsid w:val="00B92D75"/>
    <w:rsid w:val="00B93108"/>
    <w:rsid w:val="00B94E96"/>
    <w:rsid w:val="00B95394"/>
    <w:rsid w:val="00B9647C"/>
    <w:rsid w:val="00B965F5"/>
    <w:rsid w:val="00B97FD7"/>
    <w:rsid w:val="00BA0351"/>
    <w:rsid w:val="00BA0712"/>
    <w:rsid w:val="00BA166A"/>
    <w:rsid w:val="00BA3D74"/>
    <w:rsid w:val="00BA44C3"/>
    <w:rsid w:val="00BA4719"/>
    <w:rsid w:val="00BA4F0A"/>
    <w:rsid w:val="00BA53F7"/>
    <w:rsid w:val="00BA55EB"/>
    <w:rsid w:val="00BA5B66"/>
    <w:rsid w:val="00BA6222"/>
    <w:rsid w:val="00BA76CC"/>
    <w:rsid w:val="00BB037E"/>
    <w:rsid w:val="00BB0674"/>
    <w:rsid w:val="00BB11B9"/>
    <w:rsid w:val="00BB1913"/>
    <w:rsid w:val="00BB1A77"/>
    <w:rsid w:val="00BB1B39"/>
    <w:rsid w:val="00BB4185"/>
    <w:rsid w:val="00BB425B"/>
    <w:rsid w:val="00BB542A"/>
    <w:rsid w:val="00BB59AB"/>
    <w:rsid w:val="00BB5B2E"/>
    <w:rsid w:val="00BB5C1F"/>
    <w:rsid w:val="00BB6117"/>
    <w:rsid w:val="00BB682F"/>
    <w:rsid w:val="00BB68C8"/>
    <w:rsid w:val="00BB6CC4"/>
    <w:rsid w:val="00BB70C3"/>
    <w:rsid w:val="00BB71ED"/>
    <w:rsid w:val="00BB73E1"/>
    <w:rsid w:val="00BB7A14"/>
    <w:rsid w:val="00BB7AB9"/>
    <w:rsid w:val="00BB7B62"/>
    <w:rsid w:val="00BB7E47"/>
    <w:rsid w:val="00BC2D71"/>
    <w:rsid w:val="00BC2F32"/>
    <w:rsid w:val="00BC3155"/>
    <w:rsid w:val="00BC3331"/>
    <w:rsid w:val="00BC3BFF"/>
    <w:rsid w:val="00BC424D"/>
    <w:rsid w:val="00BC426F"/>
    <w:rsid w:val="00BC49CA"/>
    <w:rsid w:val="00BC58C9"/>
    <w:rsid w:val="00BC605D"/>
    <w:rsid w:val="00BC64B0"/>
    <w:rsid w:val="00BC6606"/>
    <w:rsid w:val="00BC6DB6"/>
    <w:rsid w:val="00BC778E"/>
    <w:rsid w:val="00BC79F6"/>
    <w:rsid w:val="00BC7F81"/>
    <w:rsid w:val="00BD003E"/>
    <w:rsid w:val="00BD119F"/>
    <w:rsid w:val="00BD1EBF"/>
    <w:rsid w:val="00BD3680"/>
    <w:rsid w:val="00BD394C"/>
    <w:rsid w:val="00BD42E7"/>
    <w:rsid w:val="00BD446D"/>
    <w:rsid w:val="00BD55E8"/>
    <w:rsid w:val="00BD5D52"/>
    <w:rsid w:val="00BD62CA"/>
    <w:rsid w:val="00BD7D5A"/>
    <w:rsid w:val="00BE06BA"/>
    <w:rsid w:val="00BE145B"/>
    <w:rsid w:val="00BE2E78"/>
    <w:rsid w:val="00BE31B5"/>
    <w:rsid w:val="00BE3298"/>
    <w:rsid w:val="00BE3CA6"/>
    <w:rsid w:val="00BE4F93"/>
    <w:rsid w:val="00BE5A7A"/>
    <w:rsid w:val="00BE6819"/>
    <w:rsid w:val="00BE69FC"/>
    <w:rsid w:val="00BE7287"/>
    <w:rsid w:val="00BF054E"/>
    <w:rsid w:val="00BF073B"/>
    <w:rsid w:val="00BF09E9"/>
    <w:rsid w:val="00BF144C"/>
    <w:rsid w:val="00BF1548"/>
    <w:rsid w:val="00BF1E11"/>
    <w:rsid w:val="00BF24B5"/>
    <w:rsid w:val="00BF606B"/>
    <w:rsid w:val="00BF644D"/>
    <w:rsid w:val="00BF66FF"/>
    <w:rsid w:val="00BF69C0"/>
    <w:rsid w:val="00BF7379"/>
    <w:rsid w:val="00BF7703"/>
    <w:rsid w:val="00BF7956"/>
    <w:rsid w:val="00C001B2"/>
    <w:rsid w:val="00C01080"/>
    <w:rsid w:val="00C02640"/>
    <w:rsid w:val="00C03702"/>
    <w:rsid w:val="00C042C7"/>
    <w:rsid w:val="00C05686"/>
    <w:rsid w:val="00C0571D"/>
    <w:rsid w:val="00C06444"/>
    <w:rsid w:val="00C06EF8"/>
    <w:rsid w:val="00C070EC"/>
    <w:rsid w:val="00C07FE5"/>
    <w:rsid w:val="00C105B8"/>
    <w:rsid w:val="00C11D87"/>
    <w:rsid w:val="00C13AAE"/>
    <w:rsid w:val="00C13C24"/>
    <w:rsid w:val="00C13F78"/>
    <w:rsid w:val="00C1494A"/>
    <w:rsid w:val="00C14C74"/>
    <w:rsid w:val="00C159DA"/>
    <w:rsid w:val="00C15A91"/>
    <w:rsid w:val="00C15BD8"/>
    <w:rsid w:val="00C16510"/>
    <w:rsid w:val="00C17FE6"/>
    <w:rsid w:val="00C20170"/>
    <w:rsid w:val="00C20BB5"/>
    <w:rsid w:val="00C21583"/>
    <w:rsid w:val="00C21BC3"/>
    <w:rsid w:val="00C21D3C"/>
    <w:rsid w:val="00C24252"/>
    <w:rsid w:val="00C243C3"/>
    <w:rsid w:val="00C24E72"/>
    <w:rsid w:val="00C250BD"/>
    <w:rsid w:val="00C2584A"/>
    <w:rsid w:val="00C2745D"/>
    <w:rsid w:val="00C27FE8"/>
    <w:rsid w:val="00C30C02"/>
    <w:rsid w:val="00C313D7"/>
    <w:rsid w:val="00C31A29"/>
    <w:rsid w:val="00C32E3A"/>
    <w:rsid w:val="00C33D86"/>
    <w:rsid w:val="00C34079"/>
    <w:rsid w:val="00C3417F"/>
    <w:rsid w:val="00C34CF7"/>
    <w:rsid w:val="00C356F8"/>
    <w:rsid w:val="00C36610"/>
    <w:rsid w:val="00C3699F"/>
    <w:rsid w:val="00C36E26"/>
    <w:rsid w:val="00C37964"/>
    <w:rsid w:val="00C40326"/>
    <w:rsid w:val="00C4291F"/>
    <w:rsid w:val="00C42C59"/>
    <w:rsid w:val="00C43C1D"/>
    <w:rsid w:val="00C43EA6"/>
    <w:rsid w:val="00C4409B"/>
    <w:rsid w:val="00C4452E"/>
    <w:rsid w:val="00C4496C"/>
    <w:rsid w:val="00C44AEC"/>
    <w:rsid w:val="00C45E81"/>
    <w:rsid w:val="00C50247"/>
    <w:rsid w:val="00C5074A"/>
    <w:rsid w:val="00C512C5"/>
    <w:rsid w:val="00C517E9"/>
    <w:rsid w:val="00C51A7C"/>
    <w:rsid w:val="00C51B47"/>
    <w:rsid w:val="00C52EAB"/>
    <w:rsid w:val="00C5363F"/>
    <w:rsid w:val="00C54067"/>
    <w:rsid w:val="00C54529"/>
    <w:rsid w:val="00C55F10"/>
    <w:rsid w:val="00C56386"/>
    <w:rsid w:val="00C56D29"/>
    <w:rsid w:val="00C572B3"/>
    <w:rsid w:val="00C572F7"/>
    <w:rsid w:val="00C609D1"/>
    <w:rsid w:val="00C60A0C"/>
    <w:rsid w:val="00C60A8B"/>
    <w:rsid w:val="00C6116A"/>
    <w:rsid w:val="00C61C47"/>
    <w:rsid w:val="00C626D6"/>
    <w:rsid w:val="00C62815"/>
    <w:rsid w:val="00C6285B"/>
    <w:rsid w:val="00C62E3B"/>
    <w:rsid w:val="00C649D3"/>
    <w:rsid w:val="00C655C0"/>
    <w:rsid w:val="00C65C89"/>
    <w:rsid w:val="00C66617"/>
    <w:rsid w:val="00C66D42"/>
    <w:rsid w:val="00C678D5"/>
    <w:rsid w:val="00C67C17"/>
    <w:rsid w:val="00C70132"/>
    <w:rsid w:val="00C72191"/>
    <w:rsid w:val="00C72622"/>
    <w:rsid w:val="00C72DEE"/>
    <w:rsid w:val="00C73FC6"/>
    <w:rsid w:val="00C74163"/>
    <w:rsid w:val="00C742DF"/>
    <w:rsid w:val="00C74447"/>
    <w:rsid w:val="00C753E5"/>
    <w:rsid w:val="00C75876"/>
    <w:rsid w:val="00C764DE"/>
    <w:rsid w:val="00C77201"/>
    <w:rsid w:val="00C77CBF"/>
    <w:rsid w:val="00C80A65"/>
    <w:rsid w:val="00C8152F"/>
    <w:rsid w:val="00C81FEC"/>
    <w:rsid w:val="00C825D9"/>
    <w:rsid w:val="00C8319C"/>
    <w:rsid w:val="00C83C33"/>
    <w:rsid w:val="00C84776"/>
    <w:rsid w:val="00C84B0D"/>
    <w:rsid w:val="00C85B2D"/>
    <w:rsid w:val="00C85D3C"/>
    <w:rsid w:val="00C87198"/>
    <w:rsid w:val="00C87978"/>
    <w:rsid w:val="00C9162B"/>
    <w:rsid w:val="00C92304"/>
    <w:rsid w:val="00C9350C"/>
    <w:rsid w:val="00C938DF"/>
    <w:rsid w:val="00C93AB0"/>
    <w:rsid w:val="00C94B20"/>
    <w:rsid w:val="00C94BB5"/>
    <w:rsid w:val="00C94DF6"/>
    <w:rsid w:val="00C9736B"/>
    <w:rsid w:val="00C974C7"/>
    <w:rsid w:val="00C97550"/>
    <w:rsid w:val="00CA0A8C"/>
    <w:rsid w:val="00CA0C46"/>
    <w:rsid w:val="00CA11D1"/>
    <w:rsid w:val="00CA148A"/>
    <w:rsid w:val="00CA1C88"/>
    <w:rsid w:val="00CA22D1"/>
    <w:rsid w:val="00CA302C"/>
    <w:rsid w:val="00CA41A3"/>
    <w:rsid w:val="00CA5271"/>
    <w:rsid w:val="00CA5D00"/>
    <w:rsid w:val="00CA6619"/>
    <w:rsid w:val="00CA70A8"/>
    <w:rsid w:val="00CB0A21"/>
    <w:rsid w:val="00CB1454"/>
    <w:rsid w:val="00CB1833"/>
    <w:rsid w:val="00CB1C3E"/>
    <w:rsid w:val="00CB338D"/>
    <w:rsid w:val="00CB34C9"/>
    <w:rsid w:val="00CB3599"/>
    <w:rsid w:val="00CB3E03"/>
    <w:rsid w:val="00CB4523"/>
    <w:rsid w:val="00CB4BB1"/>
    <w:rsid w:val="00CB5296"/>
    <w:rsid w:val="00CB6136"/>
    <w:rsid w:val="00CB7749"/>
    <w:rsid w:val="00CC1763"/>
    <w:rsid w:val="00CC1DA8"/>
    <w:rsid w:val="00CC202D"/>
    <w:rsid w:val="00CC2164"/>
    <w:rsid w:val="00CC3206"/>
    <w:rsid w:val="00CC329C"/>
    <w:rsid w:val="00CC4982"/>
    <w:rsid w:val="00CC5473"/>
    <w:rsid w:val="00CC6B8F"/>
    <w:rsid w:val="00CC7330"/>
    <w:rsid w:val="00CD09FC"/>
    <w:rsid w:val="00CD13C2"/>
    <w:rsid w:val="00CD1BEF"/>
    <w:rsid w:val="00CD2669"/>
    <w:rsid w:val="00CD299D"/>
    <w:rsid w:val="00CD3A1B"/>
    <w:rsid w:val="00CD4142"/>
    <w:rsid w:val="00CD4B19"/>
    <w:rsid w:val="00CD51CD"/>
    <w:rsid w:val="00CD5A85"/>
    <w:rsid w:val="00CD6140"/>
    <w:rsid w:val="00CD6917"/>
    <w:rsid w:val="00CD69E5"/>
    <w:rsid w:val="00CD7960"/>
    <w:rsid w:val="00CE00CF"/>
    <w:rsid w:val="00CE0435"/>
    <w:rsid w:val="00CE0689"/>
    <w:rsid w:val="00CE08D7"/>
    <w:rsid w:val="00CE0A93"/>
    <w:rsid w:val="00CE0C4F"/>
    <w:rsid w:val="00CE0C84"/>
    <w:rsid w:val="00CE1786"/>
    <w:rsid w:val="00CE1B9E"/>
    <w:rsid w:val="00CE2433"/>
    <w:rsid w:val="00CE326D"/>
    <w:rsid w:val="00CE3A47"/>
    <w:rsid w:val="00CE447C"/>
    <w:rsid w:val="00CE5840"/>
    <w:rsid w:val="00CE6863"/>
    <w:rsid w:val="00CE6D9C"/>
    <w:rsid w:val="00CF1C7A"/>
    <w:rsid w:val="00CF24CF"/>
    <w:rsid w:val="00CF2863"/>
    <w:rsid w:val="00CF3560"/>
    <w:rsid w:val="00CF4DAB"/>
    <w:rsid w:val="00CF534C"/>
    <w:rsid w:val="00CF554D"/>
    <w:rsid w:val="00CF577F"/>
    <w:rsid w:val="00CF5BB7"/>
    <w:rsid w:val="00CF5F61"/>
    <w:rsid w:val="00CF64DF"/>
    <w:rsid w:val="00CF683D"/>
    <w:rsid w:val="00CF6B94"/>
    <w:rsid w:val="00CF7597"/>
    <w:rsid w:val="00CF7B2B"/>
    <w:rsid w:val="00CF7BAA"/>
    <w:rsid w:val="00D00671"/>
    <w:rsid w:val="00D00C92"/>
    <w:rsid w:val="00D01767"/>
    <w:rsid w:val="00D01865"/>
    <w:rsid w:val="00D028F7"/>
    <w:rsid w:val="00D02911"/>
    <w:rsid w:val="00D031B8"/>
    <w:rsid w:val="00D03DD1"/>
    <w:rsid w:val="00D03E27"/>
    <w:rsid w:val="00D03EF3"/>
    <w:rsid w:val="00D0452F"/>
    <w:rsid w:val="00D04793"/>
    <w:rsid w:val="00D0497B"/>
    <w:rsid w:val="00D04C12"/>
    <w:rsid w:val="00D060C5"/>
    <w:rsid w:val="00D0624D"/>
    <w:rsid w:val="00D06EA8"/>
    <w:rsid w:val="00D06EE5"/>
    <w:rsid w:val="00D07025"/>
    <w:rsid w:val="00D10137"/>
    <w:rsid w:val="00D10B76"/>
    <w:rsid w:val="00D11162"/>
    <w:rsid w:val="00D11E04"/>
    <w:rsid w:val="00D12522"/>
    <w:rsid w:val="00D12B7B"/>
    <w:rsid w:val="00D142F9"/>
    <w:rsid w:val="00D1464A"/>
    <w:rsid w:val="00D14FB0"/>
    <w:rsid w:val="00D15613"/>
    <w:rsid w:val="00D158E2"/>
    <w:rsid w:val="00D15AFE"/>
    <w:rsid w:val="00D15E54"/>
    <w:rsid w:val="00D16693"/>
    <w:rsid w:val="00D16DF3"/>
    <w:rsid w:val="00D171E9"/>
    <w:rsid w:val="00D172CA"/>
    <w:rsid w:val="00D1798A"/>
    <w:rsid w:val="00D17B62"/>
    <w:rsid w:val="00D20022"/>
    <w:rsid w:val="00D20B61"/>
    <w:rsid w:val="00D20F8C"/>
    <w:rsid w:val="00D22708"/>
    <w:rsid w:val="00D2525B"/>
    <w:rsid w:val="00D26ED4"/>
    <w:rsid w:val="00D27973"/>
    <w:rsid w:val="00D27A50"/>
    <w:rsid w:val="00D30256"/>
    <w:rsid w:val="00D304B8"/>
    <w:rsid w:val="00D304D2"/>
    <w:rsid w:val="00D31A23"/>
    <w:rsid w:val="00D32121"/>
    <w:rsid w:val="00D32B3B"/>
    <w:rsid w:val="00D330CC"/>
    <w:rsid w:val="00D33437"/>
    <w:rsid w:val="00D341C4"/>
    <w:rsid w:val="00D3426D"/>
    <w:rsid w:val="00D342CF"/>
    <w:rsid w:val="00D351F6"/>
    <w:rsid w:val="00D357E7"/>
    <w:rsid w:val="00D35E93"/>
    <w:rsid w:val="00D364BD"/>
    <w:rsid w:val="00D3695C"/>
    <w:rsid w:val="00D37566"/>
    <w:rsid w:val="00D413E9"/>
    <w:rsid w:val="00D42883"/>
    <w:rsid w:val="00D42CCF"/>
    <w:rsid w:val="00D44772"/>
    <w:rsid w:val="00D449C3"/>
    <w:rsid w:val="00D450B8"/>
    <w:rsid w:val="00D454D4"/>
    <w:rsid w:val="00D5058B"/>
    <w:rsid w:val="00D50EE4"/>
    <w:rsid w:val="00D51A08"/>
    <w:rsid w:val="00D523C9"/>
    <w:rsid w:val="00D52670"/>
    <w:rsid w:val="00D52827"/>
    <w:rsid w:val="00D52959"/>
    <w:rsid w:val="00D5342D"/>
    <w:rsid w:val="00D53500"/>
    <w:rsid w:val="00D537C6"/>
    <w:rsid w:val="00D5484F"/>
    <w:rsid w:val="00D54EE6"/>
    <w:rsid w:val="00D54F7D"/>
    <w:rsid w:val="00D54F84"/>
    <w:rsid w:val="00D55DE6"/>
    <w:rsid w:val="00D55FC1"/>
    <w:rsid w:val="00D5691F"/>
    <w:rsid w:val="00D56951"/>
    <w:rsid w:val="00D56B71"/>
    <w:rsid w:val="00D601B3"/>
    <w:rsid w:val="00D602BA"/>
    <w:rsid w:val="00D61998"/>
    <w:rsid w:val="00D62242"/>
    <w:rsid w:val="00D6224C"/>
    <w:rsid w:val="00D623F8"/>
    <w:rsid w:val="00D63B3F"/>
    <w:rsid w:val="00D64B88"/>
    <w:rsid w:val="00D6579B"/>
    <w:rsid w:val="00D65BD9"/>
    <w:rsid w:val="00D665FC"/>
    <w:rsid w:val="00D66BFD"/>
    <w:rsid w:val="00D66DBD"/>
    <w:rsid w:val="00D66DE2"/>
    <w:rsid w:val="00D674DA"/>
    <w:rsid w:val="00D7024F"/>
    <w:rsid w:val="00D70516"/>
    <w:rsid w:val="00D70821"/>
    <w:rsid w:val="00D70832"/>
    <w:rsid w:val="00D70ED7"/>
    <w:rsid w:val="00D71305"/>
    <w:rsid w:val="00D7132B"/>
    <w:rsid w:val="00D7174D"/>
    <w:rsid w:val="00D71EDB"/>
    <w:rsid w:val="00D722E3"/>
    <w:rsid w:val="00D7283C"/>
    <w:rsid w:val="00D729F3"/>
    <w:rsid w:val="00D7352F"/>
    <w:rsid w:val="00D74342"/>
    <w:rsid w:val="00D74358"/>
    <w:rsid w:val="00D7599A"/>
    <w:rsid w:val="00D75CA5"/>
    <w:rsid w:val="00D76B79"/>
    <w:rsid w:val="00D76FE2"/>
    <w:rsid w:val="00D777D5"/>
    <w:rsid w:val="00D77D7B"/>
    <w:rsid w:val="00D8022B"/>
    <w:rsid w:val="00D8024A"/>
    <w:rsid w:val="00D80AAE"/>
    <w:rsid w:val="00D80FA6"/>
    <w:rsid w:val="00D816A5"/>
    <w:rsid w:val="00D82380"/>
    <w:rsid w:val="00D82438"/>
    <w:rsid w:val="00D828C8"/>
    <w:rsid w:val="00D83A7D"/>
    <w:rsid w:val="00D85CB9"/>
    <w:rsid w:val="00D85E26"/>
    <w:rsid w:val="00D866A3"/>
    <w:rsid w:val="00D86E52"/>
    <w:rsid w:val="00D90214"/>
    <w:rsid w:val="00D90678"/>
    <w:rsid w:val="00D90AA8"/>
    <w:rsid w:val="00D91978"/>
    <w:rsid w:val="00D92594"/>
    <w:rsid w:val="00D931D5"/>
    <w:rsid w:val="00D945A9"/>
    <w:rsid w:val="00D949C3"/>
    <w:rsid w:val="00D94FE7"/>
    <w:rsid w:val="00D95C03"/>
    <w:rsid w:val="00D96547"/>
    <w:rsid w:val="00D97619"/>
    <w:rsid w:val="00D979BC"/>
    <w:rsid w:val="00D97CA6"/>
    <w:rsid w:val="00D97E12"/>
    <w:rsid w:val="00D97E1D"/>
    <w:rsid w:val="00DA10E3"/>
    <w:rsid w:val="00DA144A"/>
    <w:rsid w:val="00DA1A1D"/>
    <w:rsid w:val="00DA1C90"/>
    <w:rsid w:val="00DA1CA3"/>
    <w:rsid w:val="00DA2014"/>
    <w:rsid w:val="00DA224C"/>
    <w:rsid w:val="00DA322F"/>
    <w:rsid w:val="00DA3F7F"/>
    <w:rsid w:val="00DA40DD"/>
    <w:rsid w:val="00DA499B"/>
    <w:rsid w:val="00DA4CC2"/>
    <w:rsid w:val="00DA6814"/>
    <w:rsid w:val="00DA6C1E"/>
    <w:rsid w:val="00DA6E8E"/>
    <w:rsid w:val="00DA7387"/>
    <w:rsid w:val="00DA7E8A"/>
    <w:rsid w:val="00DB0B65"/>
    <w:rsid w:val="00DB0BEF"/>
    <w:rsid w:val="00DB0CFA"/>
    <w:rsid w:val="00DB109A"/>
    <w:rsid w:val="00DB1D9E"/>
    <w:rsid w:val="00DB305C"/>
    <w:rsid w:val="00DB3B4D"/>
    <w:rsid w:val="00DB3CC6"/>
    <w:rsid w:val="00DB3DD6"/>
    <w:rsid w:val="00DB3FE0"/>
    <w:rsid w:val="00DB401D"/>
    <w:rsid w:val="00DB4382"/>
    <w:rsid w:val="00DB54F1"/>
    <w:rsid w:val="00DB5F43"/>
    <w:rsid w:val="00DB63A5"/>
    <w:rsid w:val="00DB6604"/>
    <w:rsid w:val="00DB7096"/>
    <w:rsid w:val="00DC0CF4"/>
    <w:rsid w:val="00DC0E4F"/>
    <w:rsid w:val="00DC1325"/>
    <w:rsid w:val="00DC17FA"/>
    <w:rsid w:val="00DC1C4D"/>
    <w:rsid w:val="00DC2C80"/>
    <w:rsid w:val="00DC4392"/>
    <w:rsid w:val="00DC538B"/>
    <w:rsid w:val="00DC5828"/>
    <w:rsid w:val="00DC5F7B"/>
    <w:rsid w:val="00DC7595"/>
    <w:rsid w:val="00DD05AB"/>
    <w:rsid w:val="00DD062D"/>
    <w:rsid w:val="00DD08C0"/>
    <w:rsid w:val="00DD12D8"/>
    <w:rsid w:val="00DD1D77"/>
    <w:rsid w:val="00DD2010"/>
    <w:rsid w:val="00DD216F"/>
    <w:rsid w:val="00DD3B6A"/>
    <w:rsid w:val="00DD3C5F"/>
    <w:rsid w:val="00DD3D8B"/>
    <w:rsid w:val="00DD4625"/>
    <w:rsid w:val="00DD46E2"/>
    <w:rsid w:val="00DD47FC"/>
    <w:rsid w:val="00DD5D7A"/>
    <w:rsid w:val="00DD6F7A"/>
    <w:rsid w:val="00DD75CD"/>
    <w:rsid w:val="00DD7673"/>
    <w:rsid w:val="00DD76F3"/>
    <w:rsid w:val="00DD7DA5"/>
    <w:rsid w:val="00DE0849"/>
    <w:rsid w:val="00DE092E"/>
    <w:rsid w:val="00DE0D03"/>
    <w:rsid w:val="00DE1317"/>
    <w:rsid w:val="00DE2930"/>
    <w:rsid w:val="00DE4C9B"/>
    <w:rsid w:val="00DE6697"/>
    <w:rsid w:val="00DE66FB"/>
    <w:rsid w:val="00DE6E25"/>
    <w:rsid w:val="00DE6ED5"/>
    <w:rsid w:val="00DE72D9"/>
    <w:rsid w:val="00DF0BAF"/>
    <w:rsid w:val="00DF0CAD"/>
    <w:rsid w:val="00DF19D4"/>
    <w:rsid w:val="00DF2A0E"/>
    <w:rsid w:val="00DF3387"/>
    <w:rsid w:val="00DF4AB8"/>
    <w:rsid w:val="00DF4CB8"/>
    <w:rsid w:val="00DF4EAE"/>
    <w:rsid w:val="00DF5686"/>
    <w:rsid w:val="00DF5747"/>
    <w:rsid w:val="00DF627C"/>
    <w:rsid w:val="00DF6364"/>
    <w:rsid w:val="00DF74CE"/>
    <w:rsid w:val="00DF774F"/>
    <w:rsid w:val="00DF7E0F"/>
    <w:rsid w:val="00E01314"/>
    <w:rsid w:val="00E02149"/>
    <w:rsid w:val="00E0228A"/>
    <w:rsid w:val="00E028BB"/>
    <w:rsid w:val="00E02A1E"/>
    <w:rsid w:val="00E0445A"/>
    <w:rsid w:val="00E0458F"/>
    <w:rsid w:val="00E05017"/>
    <w:rsid w:val="00E05288"/>
    <w:rsid w:val="00E053E8"/>
    <w:rsid w:val="00E05F66"/>
    <w:rsid w:val="00E06079"/>
    <w:rsid w:val="00E0638E"/>
    <w:rsid w:val="00E0656D"/>
    <w:rsid w:val="00E06BD6"/>
    <w:rsid w:val="00E06F45"/>
    <w:rsid w:val="00E0723A"/>
    <w:rsid w:val="00E07AD0"/>
    <w:rsid w:val="00E07B45"/>
    <w:rsid w:val="00E10D38"/>
    <w:rsid w:val="00E113E2"/>
    <w:rsid w:val="00E115E9"/>
    <w:rsid w:val="00E11612"/>
    <w:rsid w:val="00E1207D"/>
    <w:rsid w:val="00E126FC"/>
    <w:rsid w:val="00E13668"/>
    <w:rsid w:val="00E13CEF"/>
    <w:rsid w:val="00E15698"/>
    <w:rsid w:val="00E15A0B"/>
    <w:rsid w:val="00E16425"/>
    <w:rsid w:val="00E16F86"/>
    <w:rsid w:val="00E174A3"/>
    <w:rsid w:val="00E17B91"/>
    <w:rsid w:val="00E17FB8"/>
    <w:rsid w:val="00E202A7"/>
    <w:rsid w:val="00E2030D"/>
    <w:rsid w:val="00E20FB8"/>
    <w:rsid w:val="00E217AF"/>
    <w:rsid w:val="00E21C21"/>
    <w:rsid w:val="00E221A0"/>
    <w:rsid w:val="00E22FD7"/>
    <w:rsid w:val="00E237BF"/>
    <w:rsid w:val="00E24023"/>
    <w:rsid w:val="00E246B2"/>
    <w:rsid w:val="00E24DA4"/>
    <w:rsid w:val="00E24F55"/>
    <w:rsid w:val="00E2516D"/>
    <w:rsid w:val="00E25AB4"/>
    <w:rsid w:val="00E25C6D"/>
    <w:rsid w:val="00E26B1C"/>
    <w:rsid w:val="00E26BF7"/>
    <w:rsid w:val="00E27920"/>
    <w:rsid w:val="00E27D42"/>
    <w:rsid w:val="00E27EAA"/>
    <w:rsid w:val="00E300A6"/>
    <w:rsid w:val="00E306A0"/>
    <w:rsid w:val="00E30792"/>
    <w:rsid w:val="00E30AA7"/>
    <w:rsid w:val="00E3135D"/>
    <w:rsid w:val="00E32A80"/>
    <w:rsid w:val="00E32B17"/>
    <w:rsid w:val="00E33889"/>
    <w:rsid w:val="00E35112"/>
    <w:rsid w:val="00E35FBE"/>
    <w:rsid w:val="00E361C7"/>
    <w:rsid w:val="00E3642C"/>
    <w:rsid w:val="00E36C73"/>
    <w:rsid w:val="00E4016F"/>
    <w:rsid w:val="00E40267"/>
    <w:rsid w:val="00E410E2"/>
    <w:rsid w:val="00E41404"/>
    <w:rsid w:val="00E4185D"/>
    <w:rsid w:val="00E43F1C"/>
    <w:rsid w:val="00E43F57"/>
    <w:rsid w:val="00E44174"/>
    <w:rsid w:val="00E452DE"/>
    <w:rsid w:val="00E45FB0"/>
    <w:rsid w:val="00E4688A"/>
    <w:rsid w:val="00E46A78"/>
    <w:rsid w:val="00E473E9"/>
    <w:rsid w:val="00E47C83"/>
    <w:rsid w:val="00E47EF3"/>
    <w:rsid w:val="00E50640"/>
    <w:rsid w:val="00E50709"/>
    <w:rsid w:val="00E50A64"/>
    <w:rsid w:val="00E50BBA"/>
    <w:rsid w:val="00E53051"/>
    <w:rsid w:val="00E5374C"/>
    <w:rsid w:val="00E53C00"/>
    <w:rsid w:val="00E53E44"/>
    <w:rsid w:val="00E5477B"/>
    <w:rsid w:val="00E54F63"/>
    <w:rsid w:val="00E553C1"/>
    <w:rsid w:val="00E570F5"/>
    <w:rsid w:val="00E579CD"/>
    <w:rsid w:val="00E604AB"/>
    <w:rsid w:val="00E60B3A"/>
    <w:rsid w:val="00E60BAD"/>
    <w:rsid w:val="00E6103A"/>
    <w:rsid w:val="00E613DD"/>
    <w:rsid w:val="00E62504"/>
    <w:rsid w:val="00E62E94"/>
    <w:rsid w:val="00E63428"/>
    <w:rsid w:val="00E636EB"/>
    <w:rsid w:val="00E63AE9"/>
    <w:rsid w:val="00E643BD"/>
    <w:rsid w:val="00E64A3A"/>
    <w:rsid w:val="00E64B4A"/>
    <w:rsid w:val="00E64BBF"/>
    <w:rsid w:val="00E652C2"/>
    <w:rsid w:val="00E65D56"/>
    <w:rsid w:val="00E6645D"/>
    <w:rsid w:val="00E664DF"/>
    <w:rsid w:val="00E66BAA"/>
    <w:rsid w:val="00E66C4E"/>
    <w:rsid w:val="00E66F88"/>
    <w:rsid w:val="00E67783"/>
    <w:rsid w:val="00E67855"/>
    <w:rsid w:val="00E67923"/>
    <w:rsid w:val="00E67F3E"/>
    <w:rsid w:val="00E707D3"/>
    <w:rsid w:val="00E708E4"/>
    <w:rsid w:val="00E70E73"/>
    <w:rsid w:val="00E713F8"/>
    <w:rsid w:val="00E71CDA"/>
    <w:rsid w:val="00E71E17"/>
    <w:rsid w:val="00E722DA"/>
    <w:rsid w:val="00E722F8"/>
    <w:rsid w:val="00E72478"/>
    <w:rsid w:val="00E7300B"/>
    <w:rsid w:val="00E740BE"/>
    <w:rsid w:val="00E746AA"/>
    <w:rsid w:val="00E74F40"/>
    <w:rsid w:val="00E755DA"/>
    <w:rsid w:val="00E75726"/>
    <w:rsid w:val="00E76F28"/>
    <w:rsid w:val="00E7743C"/>
    <w:rsid w:val="00E80049"/>
    <w:rsid w:val="00E81265"/>
    <w:rsid w:val="00E81329"/>
    <w:rsid w:val="00E81771"/>
    <w:rsid w:val="00E81A5B"/>
    <w:rsid w:val="00E81AB3"/>
    <w:rsid w:val="00E82468"/>
    <w:rsid w:val="00E82E5F"/>
    <w:rsid w:val="00E8341A"/>
    <w:rsid w:val="00E83C70"/>
    <w:rsid w:val="00E83D3F"/>
    <w:rsid w:val="00E83DF1"/>
    <w:rsid w:val="00E842B4"/>
    <w:rsid w:val="00E84A2A"/>
    <w:rsid w:val="00E84EE2"/>
    <w:rsid w:val="00E91090"/>
    <w:rsid w:val="00E9359A"/>
    <w:rsid w:val="00E97C42"/>
    <w:rsid w:val="00EA055B"/>
    <w:rsid w:val="00EA09A1"/>
    <w:rsid w:val="00EA0F5A"/>
    <w:rsid w:val="00EA25C7"/>
    <w:rsid w:val="00EA2907"/>
    <w:rsid w:val="00EA3282"/>
    <w:rsid w:val="00EA3863"/>
    <w:rsid w:val="00EA3AE8"/>
    <w:rsid w:val="00EA4C3B"/>
    <w:rsid w:val="00EA5333"/>
    <w:rsid w:val="00EA5FB7"/>
    <w:rsid w:val="00EA64E5"/>
    <w:rsid w:val="00EA66DA"/>
    <w:rsid w:val="00EA7A97"/>
    <w:rsid w:val="00EA7FA9"/>
    <w:rsid w:val="00EB03B1"/>
    <w:rsid w:val="00EB0832"/>
    <w:rsid w:val="00EB1B74"/>
    <w:rsid w:val="00EB1C19"/>
    <w:rsid w:val="00EB2867"/>
    <w:rsid w:val="00EB2DB9"/>
    <w:rsid w:val="00EB3EBD"/>
    <w:rsid w:val="00EB428F"/>
    <w:rsid w:val="00EB4729"/>
    <w:rsid w:val="00EB47A4"/>
    <w:rsid w:val="00EB50CA"/>
    <w:rsid w:val="00EB5207"/>
    <w:rsid w:val="00EB535C"/>
    <w:rsid w:val="00EB5F20"/>
    <w:rsid w:val="00EB7930"/>
    <w:rsid w:val="00EB7E3A"/>
    <w:rsid w:val="00EB7EB0"/>
    <w:rsid w:val="00EC0225"/>
    <w:rsid w:val="00EC03C4"/>
    <w:rsid w:val="00EC0503"/>
    <w:rsid w:val="00EC1046"/>
    <w:rsid w:val="00EC17FD"/>
    <w:rsid w:val="00EC1C7D"/>
    <w:rsid w:val="00EC22A7"/>
    <w:rsid w:val="00EC3DB7"/>
    <w:rsid w:val="00EC4431"/>
    <w:rsid w:val="00EC4AC7"/>
    <w:rsid w:val="00EC5574"/>
    <w:rsid w:val="00EC5A33"/>
    <w:rsid w:val="00EC6007"/>
    <w:rsid w:val="00EC615D"/>
    <w:rsid w:val="00EC628F"/>
    <w:rsid w:val="00EC7020"/>
    <w:rsid w:val="00EC7233"/>
    <w:rsid w:val="00EC7C29"/>
    <w:rsid w:val="00ED00A7"/>
    <w:rsid w:val="00ED03B0"/>
    <w:rsid w:val="00ED0561"/>
    <w:rsid w:val="00ED090D"/>
    <w:rsid w:val="00ED0D99"/>
    <w:rsid w:val="00ED28A1"/>
    <w:rsid w:val="00ED2C0E"/>
    <w:rsid w:val="00ED3BC4"/>
    <w:rsid w:val="00ED416B"/>
    <w:rsid w:val="00ED4AD6"/>
    <w:rsid w:val="00ED4DC4"/>
    <w:rsid w:val="00ED526D"/>
    <w:rsid w:val="00ED52F6"/>
    <w:rsid w:val="00ED5C7F"/>
    <w:rsid w:val="00ED64D1"/>
    <w:rsid w:val="00ED770E"/>
    <w:rsid w:val="00ED7A65"/>
    <w:rsid w:val="00ED7C25"/>
    <w:rsid w:val="00EE0A59"/>
    <w:rsid w:val="00EE0D6B"/>
    <w:rsid w:val="00EE1496"/>
    <w:rsid w:val="00EE1BB1"/>
    <w:rsid w:val="00EE1DC9"/>
    <w:rsid w:val="00EE385F"/>
    <w:rsid w:val="00EE464D"/>
    <w:rsid w:val="00EE5103"/>
    <w:rsid w:val="00EE56F7"/>
    <w:rsid w:val="00EE5C91"/>
    <w:rsid w:val="00EE6065"/>
    <w:rsid w:val="00EE73B5"/>
    <w:rsid w:val="00EF029D"/>
    <w:rsid w:val="00EF0A77"/>
    <w:rsid w:val="00EF1584"/>
    <w:rsid w:val="00EF2AAD"/>
    <w:rsid w:val="00EF2FA7"/>
    <w:rsid w:val="00EF39B2"/>
    <w:rsid w:val="00EF3F96"/>
    <w:rsid w:val="00EF451E"/>
    <w:rsid w:val="00EF465D"/>
    <w:rsid w:val="00EF54E7"/>
    <w:rsid w:val="00EF5581"/>
    <w:rsid w:val="00EF6251"/>
    <w:rsid w:val="00EF63FA"/>
    <w:rsid w:val="00EF6409"/>
    <w:rsid w:val="00EF6A06"/>
    <w:rsid w:val="00EF7366"/>
    <w:rsid w:val="00F0048C"/>
    <w:rsid w:val="00F005E3"/>
    <w:rsid w:val="00F00641"/>
    <w:rsid w:val="00F01E4A"/>
    <w:rsid w:val="00F0208E"/>
    <w:rsid w:val="00F02967"/>
    <w:rsid w:val="00F029C5"/>
    <w:rsid w:val="00F03708"/>
    <w:rsid w:val="00F03B44"/>
    <w:rsid w:val="00F045F1"/>
    <w:rsid w:val="00F05021"/>
    <w:rsid w:val="00F05E48"/>
    <w:rsid w:val="00F05FF1"/>
    <w:rsid w:val="00F06FC9"/>
    <w:rsid w:val="00F07D2C"/>
    <w:rsid w:val="00F12D09"/>
    <w:rsid w:val="00F1338C"/>
    <w:rsid w:val="00F14FD4"/>
    <w:rsid w:val="00F150DF"/>
    <w:rsid w:val="00F15835"/>
    <w:rsid w:val="00F16736"/>
    <w:rsid w:val="00F16B88"/>
    <w:rsid w:val="00F16D2E"/>
    <w:rsid w:val="00F16EC7"/>
    <w:rsid w:val="00F17234"/>
    <w:rsid w:val="00F175ED"/>
    <w:rsid w:val="00F20F53"/>
    <w:rsid w:val="00F2174F"/>
    <w:rsid w:val="00F21A6F"/>
    <w:rsid w:val="00F222D5"/>
    <w:rsid w:val="00F23337"/>
    <w:rsid w:val="00F2333C"/>
    <w:rsid w:val="00F2343B"/>
    <w:rsid w:val="00F23593"/>
    <w:rsid w:val="00F236AA"/>
    <w:rsid w:val="00F23E79"/>
    <w:rsid w:val="00F24A31"/>
    <w:rsid w:val="00F24B4F"/>
    <w:rsid w:val="00F24EF1"/>
    <w:rsid w:val="00F25F25"/>
    <w:rsid w:val="00F25FD7"/>
    <w:rsid w:val="00F269BE"/>
    <w:rsid w:val="00F26E24"/>
    <w:rsid w:val="00F2708D"/>
    <w:rsid w:val="00F31C5D"/>
    <w:rsid w:val="00F31DE9"/>
    <w:rsid w:val="00F31E6A"/>
    <w:rsid w:val="00F3202C"/>
    <w:rsid w:val="00F325B9"/>
    <w:rsid w:val="00F3278A"/>
    <w:rsid w:val="00F32E5F"/>
    <w:rsid w:val="00F34062"/>
    <w:rsid w:val="00F3431A"/>
    <w:rsid w:val="00F36B1C"/>
    <w:rsid w:val="00F36D1D"/>
    <w:rsid w:val="00F373EE"/>
    <w:rsid w:val="00F4053C"/>
    <w:rsid w:val="00F40923"/>
    <w:rsid w:val="00F40D29"/>
    <w:rsid w:val="00F41C99"/>
    <w:rsid w:val="00F4283C"/>
    <w:rsid w:val="00F42D99"/>
    <w:rsid w:val="00F42FFD"/>
    <w:rsid w:val="00F4363D"/>
    <w:rsid w:val="00F43BC0"/>
    <w:rsid w:val="00F43C71"/>
    <w:rsid w:val="00F44745"/>
    <w:rsid w:val="00F44D85"/>
    <w:rsid w:val="00F44F74"/>
    <w:rsid w:val="00F47B1B"/>
    <w:rsid w:val="00F502CE"/>
    <w:rsid w:val="00F502FB"/>
    <w:rsid w:val="00F504FF"/>
    <w:rsid w:val="00F507DC"/>
    <w:rsid w:val="00F51725"/>
    <w:rsid w:val="00F51BB3"/>
    <w:rsid w:val="00F51BD3"/>
    <w:rsid w:val="00F51EE4"/>
    <w:rsid w:val="00F52230"/>
    <w:rsid w:val="00F5257D"/>
    <w:rsid w:val="00F53C90"/>
    <w:rsid w:val="00F548F8"/>
    <w:rsid w:val="00F554E5"/>
    <w:rsid w:val="00F55ADD"/>
    <w:rsid w:val="00F57529"/>
    <w:rsid w:val="00F57986"/>
    <w:rsid w:val="00F57F8D"/>
    <w:rsid w:val="00F600E4"/>
    <w:rsid w:val="00F60824"/>
    <w:rsid w:val="00F60848"/>
    <w:rsid w:val="00F60CD2"/>
    <w:rsid w:val="00F60E09"/>
    <w:rsid w:val="00F62857"/>
    <w:rsid w:val="00F62F97"/>
    <w:rsid w:val="00F644AB"/>
    <w:rsid w:val="00F66024"/>
    <w:rsid w:val="00F6615C"/>
    <w:rsid w:val="00F66E41"/>
    <w:rsid w:val="00F66E96"/>
    <w:rsid w:val="00F66EAE"/>
    <w:rsid w:val="00F67178"/>
    <w:rsid w:val="00F701AB"/>
    <w:rsid w:val="00F705DF"/>
    <w:rsid w:val="00F705E3"/>
    <w:rsid w:val="00F70EA8"/>
    <w:rsid w:val="00F7106A"/>
    <w:rsid w:val="00F71174"/>
    <w:rsid w:val="00F72DC9"/>
    <w:rsid w:val="00F73542"/>
    <w:rsid w:val="00F74B88"/>
    <w:rsid w:val="00F74EC1"/>
    <w:rsid w:val="00F750EC"/>
    <w:rsid w:val="00F75312"/>
    <w:rsid w:val="00F75353"/>
    <w:rsid w:val="00F75CE0"/>
    <w:rsid w:val="00F76226"/>
    <w:rsid w:val="00F7634A"/>
    <w:rsid w:val="00F76BE8"/>
    <w:rsid w:val="00F773BF"/>
    <w:rsid w:val="00F7771F"/>
    <w:rsid w:val="00F77BBD"/>
    <w:rsid w:val="00F80328"/>
    <w:rsid w:val="00F80E10"/>
    <w:rsid w:val="00F81891"/>
    <w:rsid w:val="00F84573"/>
    <w:rsid w:val="00F848B0"/>
    <w:rsid w:val="00F85AB7"/>
    <w:rsid w:val="00F8665A"/>
    <w:rsid w:val="00F866F7"/>
    <w:rsid w:val="00F86731"/>
    <w:rsid w:val="00F86B49"/>
    <w:rsid w:val="00F8730E"/>
    <w:rsid w:val="00F87723"/>
    <w:rsid w:val="00F877F8"/>
    <w:rsid w:val="00F90335"/>
    <w:rsid w:val="00F9304C"/>
    <w:rsid w:val="00F939E2"/>
    <w:rsid w:val="00F93A0C"/>
    <w:rsid w:val="00F94412"/>
    <w:rsid w:val="00F94E06"/>
    <w:rsid w:val="00F9502C"/>
    <w:rsid w:val="00F95E85"/>
    <w:rsid w:val="00F95F1C"/>
    <w:rsid w:val="00F963BB"/>
    <w:rsid w:val="00F963CA"/>
    <w:rsid w:val="00F96AED"/>
    <w:rsid w:val="00F97965"/>
    <w:rsid w:val="00F97A6D"/>
    <w:rsid w:val="00FA08EF"/>
    <w:rsid w:val="00FA0BB0"/>
    <w:rsid w:val="00FA2104"/>
    <w:rsid w:val="00FA254A"/>
    <w:rsid w:val="00FA2920"/>
    <w:rsid w:val="00FA2C73"/>
    <w:rsid w:val="00FA4246"/>
    <w:rsid w:val="00FA4CFF"/>
    <w:rsid w:val="00FA553D"/>
    <w:rsid w:val="00FA5CEA"/>
    <w:rsid w:val="00FA668B"/>
    <w:rsid w:val="00FA6E23"/>
    <w:rsid w:val="00FA6EB0"/>
    <w:rsid w:val="00FA6F24"/>
    <w:rsid w:val="00FA6FA0"/>
    <w:rsid w:val="00FA6FA2"/>
    <w:rsid w:val="00FA748E"/>
    <w:rsid w:val="00FB0704"/>
    <w:rsid w:val="00FB0EA2"/>
    <w:rsid w:val="00FB1108"/>
    <w:rsid w:val="00FB2D67"/>
    <w:rsid w:val="00FB3000"/>
    <w:rsid w:val="00FB312F"/>
    <w:rsid w:val="00FB38AD"/>
    <w:rsid w:val="00FB3A17"/>
    <w:rsid w:val="00FB400C"/>
    <w:rsid w:val="00FB4293"/>
    <w:rsid w:val="00FB7792"/>
    <w:rsid w:val="00FC129D"/>
    <w:rsid w:val="00FC12B1"/>
    <w:rsid w:val="00FC30EB"/>
    <w:rsid w:val="00FC320C"/>
    <w:rsid w:val="00FC3217"/>
    <w:rsid w:val="00FC32C6"/>
    <w:rsid w:val="00FC3B0D"/>
    <w:rsid w:val="00FC3DA1"/>
    <w:rsid w:val="00FC4094"/>
    <w:rsid w:val="00FC4269"/>
    <w:rsid w:val="00FC4444"/>
    <w:rsid w:val="00FC4FC9"/>
    <w:rsid w:val="00FC5F78"/>
    <w:rsid w:val="00FC63C7"/>
    <w:rsid w:val="00FC6C52"/>
    <w:rsid w:val="00FC717F"/>
    <w:rsid w:val="00FC778D"/>
    <w:rsid w:val="00FC7D70"/>
    <w:rsid w:val="00FC7ED7"/>
    <w:rsid w:val="00FD0317"/>
    <w:rsid w:val="00FD0372"/>
    <w:rsid w:val="00FD05F4"/>
    <w:rsid w:val="00FD0633"/>
    <w:rsid w:val="00FD1487"/>
    <w:rsid w:val="00FD1D93"/>
    <w:rsid w:val="00FD2C06"/>
    <w:rsid w:val="00FD3A27"/>
    <w:rsid w:val="00FD45F5"/>
    <w:rsid w:val="00FD5726"/>
    <w:rsid w:val="00FD58F4"/>
    <w:rsid w:val="00FD62D0"/>
    <w:rsid w:val="00FD6B9B"/>
    <w:rsid w:val="00FD7358"/>
    <w:rsid w:val="00FD7404"/>
    <w:rsid w:val="00FE0544"/>
    <w:rsid w:val="00FE0665"/>
    <w:rsid w:val="00FE088D"/>
    <w:rsid w:val="00FE2D75"/>
    <w:rsid w:val="00FE4CAD"/>
    <w:rsid w:val="00FE5E51"/>
    <w:rsid w:val="00FE600A"/>
    <w:rsid w:val="00FE65EB"/>
    <w:rsid w:val="00FE6B25"/>
    <w:rsid w:val="00FE6C42"/>
    <w:rsid w:val="00FE73FB"/>
    <w:rsid w:val="00FE775C"/>
    <w:rsid w:val="00FE7F58"/>
    <w:rsid w:val="00FF02A8"/>
    <w:rsid w:val="00FF04C7"/>
    <w:rsid w:val="00FF08A2"/>
    <w:rsid w:val="00FF2358"/>
    <w:rsid w:val="00FF3341"/>
    <w:rsid w:val="00FF48C2"/>
    <w:rsid w:val="00FF4A52"/>
    <w:rsid w:val="00FF4AA9"/>
    <w:rsid w:val="00FF5A5D"/>
    <w:rsid w:val="00FF693F"/>
    <w:rsid w:val="00FF76D4"/>
    <w:rsid w:val="00FF79BE"/>
    <w:rsid w:val="011ACD4D"/>
    <w:rsid w:val="01978A5B"/>
    <w:rsid w:val="01E0EFB3"/>
    <w:rsid w:val="02118BE0"/>
    <w:rsid w:val="0269A410"/>
    <w:rsid w:val="02D75F6F"/>
    <w:rsid w:val="035FCAF8"/>
    <w:rsid w:val="03FA2835"/>
    <w:rsid w:val="0432A0A1"/>
    <w:rsid w:val="0441C856"/>
    <w:rsid w:val="049EE214"/>
    <w:rsid w:val="04A726B8"/>
    <w:rsid w:val="04D8D887"/>
    <w:rsid w:val="052E74DC"/>
    <w:rsid w:val="05AD545A"/>
    <w:rsid w:val="06070596"/>
    <w:rsid w:val="06285E69"/>
    <w:rsid w:val="06480978"/>
    <w:rsid w:val="0663BAFF"/>
    <w:rsid w:val="066A281A"/>
    <w:rsid w:val="0718A33F"/>
    <w:rsid w:val="076C0717"/>
    <w:rsid w:val="077B8A62"/>
    <w:rsid w:val="07E2C6E4"/>
    <w:rsid w:val="0824D039"/>
    <w:rsid w:val="0828834C"/>
    <w:rsid w:val="083A7503"/>
    <w:rsid w:val="089B0E33"/>
    <w:rsid w:val="091AFFC7"/>
    <w:rsid w:val="091CCDA8"/>
    <w:rsid w:val="09326AAC"/>
    <w:rsid w:val="094E2F05"/>
    <w:rsid w:val="096462EC"/>
    <w:rsid w:val="0969ACA5"/>
    <w:rsid w:val="09BA4BED"/>
    <w:rsid w:val="09FD9C0A"/>
    <w:rsid w:val="0ABEA03C"/>
    <w:rsid w:val="0ACE3872"/>
    <w:rsid w:val="0AEAB5F4"/>
    <w:rsid w:val="0B34A263"/>
    <w:rsid w:val="0B4E0C66"/>
    <w:rsid w:val="0B6AA36B"/>
    <w:rsid w:val="0BA01AF3"/>
    <w:rsid w:val="0BC492C6"/>
    <w:rsid w:val="0CBCD011"/>
    <w:rsid w:val="0CDB88B0"/>
    <w:rsid w:val="0CDEC9F4"/>
    <w:rsid w:val="0D484D27"/>
    <w:rsid w:val="0DA096C4"/>
    <w:rsid w:val="0DD57448"/>
    <w:rsid w:val="0EBDBBF8"/>
    <w:rsid w:val="0FF24109"/>
    <w:rsid w:val="1048A3C8"/>
    <w:rsid w:val="1136DDE8"/>
    <w:rsid w:val="11851F17"/>
    <w:rsid w:val="11858A7E"/>
    <w:rsid w:val="119527C3"/>
    <w:rsid w:val="1197E6D7"/>
    <w:rsid w:val="12155CDC"/>
    <w:rsid w:val="1285D7D0"/>
    <w:rsid w:val="1291228D"/>
    <w:rsid w:val="12EB2A2F"/>
    <w:rsid w:val="1377E1EF"/>
    <w:rsid w:val="13D66D2F"/>
    <w:rsid w:val="14AD91C5"/>
    <w:rsid w:val="14EF92F2"/>
    <w:rsid w:val="14FAEC18"/>
    <w:rsid w:val="151E4501"/>
    <w:rsid w:val="15ABCAF7"/>
    <w:rsid w:val="16312ECF"/>
    <w:rsid w:val="16784F7B"/>
    <w:rsid w:val="1715C361"/>
    <w:rsid w:val="178A2C9E"/>
    <w:rsid w:val="1830A892"/>
    <w:rsid w:val="188A4AC4"/>
    <w:rsid w:val="18A6B2A6"/>
    <w:rsid w:val="18BB9377"/>
    <w:rsid w:val="18D6D9BD"/>
    <w:rsid w:val="18D98B05"/>
    <w:rsid w:val="190D1418"/>
    <w:rsid w:val="1911C258"/>
    <w:rsid w:val="194A571C"/>
    <w:rsid w:val="19B62F2F"/>
    <w:rsid w:val="19D7952E"/>
    <w:rsid w:val="19F7D6B4"/>
    <w:rsid w:val="1A3F5E4A"/>
    <w:rsid w:val="1B98CB27"/>
    <w:rsid w:val="1BE297CA"/>
    <w:rsid w:val="1C11E2F7"/>
    <w:rsid w:val="1C6BC657"/>
    <w:rsid w:val="1CE7C2D3"/>
    <w:rsid w:val="1D090BF6"/>
    <w:rsid w:val="1D0C3577"/>
    <w:rsid w:val="1D2D98EC"/>
    <w:rsid w:val="1D960AAC"/>
    <w:rsid w:val="1DC6FE36"/>
    <w:rsid w:val="1E39B8AE"/>
    <w:rsid w:val="1E3F7AE4"/>
    <w:rsid w:val="1E4D05B9"/>
    <w:rsid w:val="1E518556"/>
    <w:rsid w:val="1E5D7508"/>
    <w:rsid w:val="1EAF0F00"/>
    <w:rsid w:val="1EF16657"/>
    <w:rsid w:val="1F082425"/>
    <w:rsid w:val="1F1F84F7"/>
    <w:rsid w:val="1F21D22E"/>
    <w:rsid w:val="20C08590"/>
    <w:rsid w:val="20D60BEB"/>
    <w:rsid w:val="215AB12D"/>
    <w:rsid w:val="21CE92B5"/>
    <w:rsid w:val="21E617F0"/>
    <w:rsid w:val="221874B1"/>
    <w:rsid w:val="221B7764"/>
    <w:rsid w:val="222D5602"/>
    <w:rsid w:val="224B5A60"/>
    <w:rsid w:val="226B5F9D"/>
    <w:rsid w:val="2284A153"/>
    <w:rsid w:val="2291B0B5"/>
    <w:rsid w:val="22CB836E"/>
    <w:rsid w:val="249A023C"/>
    <w:rsid w:val="24B096C5"/>
    <w:rsid w:val="24F0A311"/>
    <w:rsid w:val="25156C99"/>
    <w:rsid w:val="251917D1"/>
    <w:rsid w:val="257E173D"/>
    <w:rsid w:val="25961FC6"/>
    <w:rsid w:val="259992DF"/>
    <w:rsid w:val="261623AF"/>
    <w:rsid w:val="2754F205"/>
    <w:rsid w:val="275E0783"/>
    <w:rsid w:val="284069AA"/>
    <w:rsid w:val="289B68CE"/>
    <w:rsid w:val="28A09BB1"/>
    <w:rsid w:val="28DB0729"/>
    <w:rsid w:val="296935FF"/>
    <w:rsid w:val="2A008419"/>
    <w:rsid w:val="2A397AB6"/>
    <w:rsid w:val="2A61335E"/>
    <w:rsid w:val="2A8A86D9"/>
    <w:rsid w:val="2AC3EEA4"/>
    <w:rsid w:val="2B083FBC"/>
    <w:rsid w:val="2B1DA6CB"/>
    <w:rsid w:val="2B50F654"/>
    <w:rsid w:val="2B6C419B"/>
    <w:rsid w:val="2BE60602"/>
    <w:rsid w:val="2C42355C"/>
    <w:rsid w:val="2C69235F"/>
    <w:rsid w:val="2C99B0CD"/>
    <w:rsid w:val="2CF3D2E3"/>
    <w:rsid w:val="2D36DAB2"/>
    <w:rsid w:val="2E01E7A5"/>
    <w:rsid w:val="2E47FBA3"/>
    <w:rsid w:val="2E4BFF9C"/>
    <w:rsid w:val="2E697C5C"/>
    <w:rsid w:val="2E957F3F"/>
    <w:rsid w:val="2EFC20D1"/>
    <w:rsid w:val="2F0B3122"/>
    <w:rsid w:val="2FA91E5F"/>
    <w:rsid w:val="2FF1FDF8"/>
    <w:rsid w:val="2FFFCA8E"/>
    <w:rsid w:val="303500AF"/>
    <w:rsid w:val="30745719"/>
    <w:rsid w:val="30CE0B8A"/>
    <w:rsid w:val="3168A375"/>
    <w:rsid w:val="31DBA585"/>
    <w:rsid w:val="322AAE6D"/>
    <w:rsid w:val="325D0C3B"/>
    <w:rsid w:val="32FCE78D"/>
    <w:rsid w:val="32FD4827"/>
    <w:rsid w:val="338F22C0"/>
    <w:rsid w:val="3394051D"/>
    <w:rsid w:val="33BD0B10"/>
    <w:rsid w:val="33E92213"/>
    <w:rsid w:val="344CAD25"/>
    <w:rsid w:val="347A7210"/>
    <w:rsid w:val="34CFBC88"/>
    <w:rsid w:val="34F219C6"/>
    <w:rsid w:val="34FD92CA"/>
    <w:rsid w:val="351F7C8C"/>
    <w:rsid w:val="359A6B8F"/>
    <w:rsid w:val="35AC3A87"/>
    <w:rsid w:val="35CE4794"/>
    <w:rsid w:val="363E70E4"/>
    <w:rsid w:val="373B2737"/>
    <w:rsid w:val="3741091A"/>
    <w:rsid w:val="3799E4F1"/>
    <w:rsid w:val="37F018CA"/>
    <w:rsid w:val="384C80C4"/>
    <w:rsid w:val="3878CEE1"/>
    <w:rsid w:val="38B180B1"/>
    <w:rsid w:val="3924D58A"/>
    <w:rsid w:val="3958F2B9"/>
    <w:rsid w:val="3986B270"/>
    <w:rsid w:val="39C59689"/>
    <w:rsid w:val="3B0D0BC5"/>
    <w:rsid w:val="3B2B015E"/>
    <w:rsid w:val="3C03CE77"/>
    <w:rsid w:val="3C0875F7"/>
    <w:rsid w:val="3C2634AD"/>
    <w:rsid w:val="3C33CE82"/>
    <w:rsid w:val="3C34D77A"/>
    <w:rsid w:val="3C3FF42E"/>
    <w:rsid w:val="3CACD694"/>
    <w:rsid w:val="3CC13868"/>
    <w:rsid w:val="3CF4E322"/>
    <w:rsid w:val="3CFA3D8B"/>
    <w:rsid w:val="3D1AA16C"/>
    <w:rsid w:val="3D1D047D"/>
    <w:rsid w:val="3D470F4D"/>
    <w:rsid w:val="3D5049E1"/>
    <w:rsid w:val="3D56317B"/>
    <w:rsid w:val="3D708E25"/>
    <w:rsid w:val="3E0DB127"/>
    <w:rsid w:val="3E48860F"/>
    <w:rsid w:val="3E62D639"/>
    <w:rsid w:val="3EA3566B"/>
    <w:rsid w:val="3ED5E529"/>
    <w:rsid w:val="3EDA3E28"/>
    <w:rsid w:val="3EFA71C0"/>
    <w:rsid w:val="3F79CE0B"/>
    <w:rsid w:val="3FD7CBD2"/>
    <w:rsid w:val="4052C7B8"/>
    <w:rsid w:val="413F5EF3"/>
    <w:rsid w:val="4141EE9E"/>
    <w:rsid w:val="41608B61"/>
    <w:rsid w:val="42011A92"/>
    <w:rsid w:val="420AF093"/>
    <w:rsid w:val="422E9861"/>
    <w:rsid w:val="422F87CD"/>
    <w:rsid w:val="4248FD79"/>
    <w:rsid w:val="4250173C"/>
    <w:rsid w:val="4272D7E2"/>
    <w:rsid w:val="42773946"/>
    <w:rsid w:val="42A260BB"/>
    <w:rsid w:val="42B01906"/>
    <w:rsid w:val="42ED1DE3"/>
    <w:rsid w:val="434606EA"/>
    <w:rsid w:val="43B3B0B0"/>
    <w:rsid w:val="43D9F19E"/>
    <w:rsid w:val="441C8511"/>
    <w:rsid w:val="444D2ADA"/>
    <w:rsid w:val="44B07614"/>
    <w:rsid w:val="459F197C"/>
    <w:rsid w:val="472C3254"/>
    <w:rsid w:val="476B5EB6"/>
    <w:rsid w:val="4796FA47"/>
    <w:rsid w:val="4823C0FE"/>
    <w:rsid w:val="48850A84"/>
    <w:rsid w:val="48A8285B"/>
    <w:rsid w:val="48BCEE10"/>
    <w:rsid w:val="492307C2"/>
    <w:rsid w:val="49383C3D"/>
    <w:rsid w:val="49779A0A"/>
    <w:rsid w:val="4990888B"/>
    <w:rsid w:val="499715E7"/>
    <w:rsid w:val="49AF4CC2"/>
    <w:rsid w:val="4A2A6485"/>
    <w:rsid w:val="4A3551E9"/>
    <w:rsid w:val="4A44683C"/>
    <w:rsid w:val="4A6CCBE7"/>
    <w:rsid w:val="4A8767DE"/>
    <w:rsid w:val="4AA2E56A"/>
    <w:rsid w:val="4AADF847"/>
    <w:rsid w:val="4AFCE4D0"/>
    <w:rsid w:val="4B176434"/>
    <w:rsid w:val="4B4E4DFE"/>
    <w:rsid w:val="4B5763D0"/>
    <w:rsid w:val="4C06DC1C"/>
    <w:rsid w:val="4C70C345"/>
    <w:rsid w:val="4CA1D06C"/>
    <w:rsid w:val="4CCFA717"/>
    <w:rsid w:val="4D4BD854"/>
    <w:rsid w:val="4D852484"/>
    <w:rsid w:val="4DDD0AEA"/>
    <w:rsid w:val="4E3AB2B2"/>
    <w:rsid w:val="4E9B6890"/>
    <w:rsid w:val="4ECCF114"/>
    <w:rsid w:val="4F1F5483"/>
    <w:rsid w:val="4F3F86CC"/>
    <w:rsid w:val="4F409289"/>
    <w:rsid w:val="4F49F0A9"/>
    <w:rsid w:val="4F6019DF"/>
    <w:rsid w:val="5038FFF1"/>
    <w:rsid w:val="50725EFB"/>
    <w:rsid w:val="5080E356"/>
    <w:rsid w:val="5088AAF8"/>
    <w:rsid w:val="50FB6935"/>
    <w:rsid w:val="51C51383"/>
    <w:rsid w:val="5207D7DB"/>
    <w:rsid w:val="52153B7C"/>
    <w:rsid w:val="522721AD"/>
    <w:rsid w:val="523A6EE4"/>
    <w:rsid w:val="526E66FB"/>
    <w:rsid w:val="5344FC31"/>
    <w:rsid w:val="54325EC8"/>
    <w:rsid w:val="5452717C"/>
    <w:rsid w:val="5478598C"/>
    <w:rsid w:val="549725B8"/>
    <w:rsid w:val="54DFFB64"/>
    <w:rsid w:val="54EF79C7"/>
    <w:rsid w:val="555D5E66"/>
    <w:rsid w:val="55A6ED32"/>
    <w:rsid w:val="55C5C0F5"/>
    <w:rsid w:val="55E6F67A"/>
    <w:rsid w:val="55EAB900"/>
    <w:rsid w:val="5640BF1F"/>
    <w:rsid w:val="56497788"/>
    <w:rsid w:val="568DD180"/>
    <w:rsid w:val="569504EA"/>
    <w:rsid w:val="56BDF093"/>
    <w:rsid w:val="57515596"/>
    <w:rsid w:val="57EED48A"/>
    <w:rsid w:val="580E5BED"/>
    <w:rsid w:val="59BBA874"/>
    <w:rsid w:val="5A3108E6"/>
    <w:rsid w:val="5A3CEE66"/>
    <w:rsid w:val="5AE4C478"/>
    <w:rsid w:val="5B189317"/>
    <w:rsid w:val="5BA1483D"/>
    <w:rsid w:val="5BC8EABA"/>
    <w:rsid w:val="5BE1A8A1"/>
    <w:rsid w:val="5C2CB9E6"/>
    <w:rsid w:val="5D17402E"/>
    <w:rsid w:val="5D3A1666"/>
    <w:rsid w:val="5DC895BD"/>
    <w:rsid w:val="5E0C345E"/>
    <w:rsid w:val="5E582778"/>
    <w:rsid w:val="5E8583A1"/>
    <w:rsid w:val="5ED7F080"/>
    <w:rsid w:val="5EF69388"/>
    <w:rsid w:val="5F042763"/>
    <w:rsid w:val="5F612507"/>
    <w:rsid w:val="5F69ADA9"/>
    <w:rsid w:val="5F92B023"/>
    <w:rsid w:val="5FED8AE0"/>
    <w:rsid w:val="5FFFE65D"/>
    <w:rsid w:val="60303120"/>
    <w:rsid w:val="6132CF69"/>
    <w:rsid w:val="61430170"/>
    <w:rsid w:val="6176D0AA"/>
    <w:rsid w:val="61C40DEE"/>
    <w:rsid w:val="6220895D"/>
    <w:rsid w:val="62983135"/>
    <w:rsid w:val="62E5610C"/>
    <w:rsid w:val="63990E1A"/>
    <w:rsid w:val="63D0955B"/>
    <w:rsid w:val="653F933C"/>
    <w:rsid w:val="654C42AB"/>
    <w:rsid w:val="656244A0"/>
    <w:rsid w:val="65A62DEF"/>
    <w:rsid w:val="65B4FF48"/>
    <w:rsid w:val="65CA3E47"/>
    <w:rsid w:val="65F09A66"/>
    <w:rsid w:val="661EC6CB"/>
    <w:rsid w:val="66A72A62"/>
    <w:rsid w:val="66C9F6D3"/>
    <w:rsid w:val="66CB915F"/>
    <w:rsid w:val="66FD1D44"/>
    <w:rsid w:val="67E2D4F7"/>
    <w:rsid w:val="6828F827"/>
    <w:rsid w:val="686B3B02"/>
    <w:rsid w:val="688095BB"/>
    <w:rsid w:val="6886247C"/>
    <w:rsid w:val="6894A048"/>
    <w:rsid w:val="68B77623"/>
    <w:rsid w:val="68D4768C"/>
    <w:rsid w:val="6942DA4C"/>
    <w:rsid w:val="696BEF10"/>
    <w:rsid w:val="69A2CAD9"/>
    <w:rsid w:val="69D172B0"/>
    <w:rsid w:val="69E52B36"/>
    <w:rsid w:val="6AC5CE10"/>
    <w:rsid w:val="6B5F2339"/>
    <w:rsid w:val="6BE94EFB"/>
    <w:rsid w:val="6C881210"/>
    <w:rsid w:val="6D0F9502"/>
    <w:rsid w:val="6E18D114"/>
    <w:rsid w:val="6E662474"/>
    <w:rsid w:val="6EB4772D"/>
    <w:rsid w:val="6EC74824"/>
    <w:rsid w:val="6F81DD0E"/>
    <w:rsid w:val="6F8F2BA2"/>
    <w:rsid w:val="6FC68030"/>
    <w:rsid w:val="7041C709"/>
    <w:rsid w:val="7041C92D"/>
    <w:rsid w:val="70C96D8B"/>
    <w:rsid w:val="70EDB8BB"/>
    <w:rsid w:val="7127CFBD"/>
    <w:rsid w:val="715D27D7"/>
    <w:rsid w:val="71DA6460"/>
    <w:rsid w:val="72000978"/>
    <w:rsid w:val="7201945F"/>
    <w:rsid w:val="72043807"/>
    <w:rsid w:val="72185E0B"/>
    <w:rsid w:val="7291CFF7"/>
    <w:rsid w:val="732DCA20"/>
    <w:rsid w:val="734F0981"/>
    <w:rsid w:val="7376C860"/>
    <w:rsid w:val="7377408E"/>
    <w:rsid w:val="73873C7B"/>
    <w:rsid w:val="73A7C6F6"/>
    <w:rsid w:val="73F067F0"/>
    <w:rsid w:val="744261B3"/>
    <w:rsid w:val="74BFC5C5"/>
    <w:rsid w:val="75241DD0"/>
    <w:rsid w:val="75290378"/>
    <w:rsid w:val="7540FE95"/>
    <w:rsid w:val="76216E2E"/>
    <w:rsid w:val="7630AE01"/>
    <w:rsid w:val="765851C9"/>
    <w:rsid w:val="769D0549"/>
    <w:rsid w:val="77837068"/>
    <w:rsid w:val="77944380"/>
    <w:rsid w:val="781451CC"/>
    <w:rsid w:val="78388BE7"/>
    <w:rsid w:val="783BCE7D"/>
    <w:rsid w:val="78AF35B4"/>
    <w:rsid w:val="791F73B6"/>
    <w:rsid w:val="792C4176"/>
    <w:rsid w:val="792E6312"/>
    <w:rsid w:val="79542C83"/>
    <w:rsid w:val="7A3271E5"/>
    <w:rsid w:val="7A5CAE34"/>
    <w:rsid w:val="7B2F365F"/>
    <w:rsid w:val="7B363432"/>
    <w:rsid w:val="7BB020BD"/>
    <w:rsid w:val="7BDA71EA"/>
    <w:rsid w:val="7BFB8E14"/>
    <w:rsid w:val="7C2DE44B"/>
    <w:rsid w:val="7C50BD2F"/>
    <w:rsid w:val="7C981C87"/>
    <w:rsid w:val="7CC21EB9"/>
    <w:rsid w:val="7D017050"/>
    <w:rsid w:val="7D1EF557"/>
    <w:rsid w:val="7D518276"/>
    <w:rsid w:val="7D76D395"/>
    <w:rsid w:val="7D97203B"/>
    <w:rsid w:val="7DB9E199"/>
    <w:rsid w:val="7E62FD9D"/>
    <w:rsid w:val="7EE5120A"/>
    <w:rsid w:val="7EFC88FF"/>
    <w:rsid w:val="7F60B3C1"/>
    <w:rsid w:val="7F7333EE"/>
    <w:rsid w:val="7F800194"/>
    <w:rsid w:val="7F980DD4"/>
    <w:rsid w:val="7FF5F33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8224"/>
  <w15:chartTrackingRefBased/>
  <w15:docId w15:val="{C8D34C4D-B974-4353-84AF-6A8F50C84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CB1"/>
    <w:pPr>
      <w:spacing w:line="256" w:lineRule="auto"/>
    </w:pPr>
    <w:rPr>
      <w:kern w:val="2"/>
      <w14:ligatures w14:val="standardContextua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style>
  <w:style w:type="paragraph" w:styleId="Textoindependiente">
    <w:name w:val="Body Text"/>
    <w:basedOn w:val="Normal"/>
    <w:link w:val="TextoindependienteCar"/>
    <w:rsid w:val="00047978"/>
    <w:pPr>
      <w:suppressAutoHyphens/>
      <w:spacing w:after="120" w:line="240" w:lineRule="auto"/>
    </w:pPr>
    <w:rPr>
      <w:rFonts w:ascii="Arial Narrow" w:eastAsia="MS Mincho" w:hAnsi="Arial Narrow" w:cs="Times New Roman"/>
      <w:kern w:val="0"/>
      <w:sz w:val="24"/>
      <w:szCs w:val="24"/>
      <w:lang w:val="es-ES" w:eastAsia="es-ES"/>
      <w14:ligatures w14:val="none"/>
    </w:rPr>
  </w:style>
  <w:style w:type="character" w:customStyle="1" w:styleId="TextoindependienteCar">
    <w:name w:val="Texto independiente Car"/>
    <w:basedOn w:val="Fuentedeprrafopredeter"/>
    <w:link w:val="Textoindependiente"/>
    <w:rsid w:val="00047978"/>
    <w:rPr>
      <w:rFonts w:ascii="Arial Narrow" w:eastAsia="MS Mincho" w:hAnsi="Arial Narrow" w:cs="Times New Roman"/>
      <w:sz w:val="24"/>
      <w:szCs w:val="24"/>
      <w:lang w:val="es-ES" w:eastAsia="es-ES"/>
    </w:rPr>
  </w:style>
  <w:style w:type="paragraph" w:customStyle="1" w:styleId="Contenidodelatabla">
    <w:name w:val="Contenido de la tabla"/>
    <w:basedOn w:val="Normal"/>
    <w:qFormat/>
    <w:rsid w:val="00047978"/>
    <w:pPr>
      <w:suppressLineNumbers/>
      <w:suppressAutoHyphens/>
      <w:spacing w:after="0" w:line="240" w:lineRule="auto"/>
    </w:pPr>
    <w:rPr>
      <w:rFonts w:ascii="Arial Narrow" w:eastAsia="MS Mincho;ＭＳ 明朝" w:hAnsi="Arial Narrow" w:cs="Arial Narrow"/>
      <w:kern w:val="0"/>
      <w:sz w:val="24"/>
      <w:szCs w:val="24"/>
      <w:lang w:val="es-ES" w:eastAsia="zh-CN"/>
      <w14:ligatures w14:val="none"/>
    </w:rPr>
  </w:style>
  <w:style w:type="paragraph" w:styleId="Prrafodelista">
    <w:name w:val="List Paragraph"/>
    <w:basedOn w:val="Normal"/>
    <w:uiPriority w:val="34"/>
    <w:qFormat/>
    <w:rsid w:val="004D38CE"/>
    <w:pPr>
      <w:spacing w:after="200" w:line="276" w:lineRule="auto"/>
      <w:ind w:left="720"/>
      <w:contextualSpacing/>
    </w:pPr>
    <w:rPr>
      <w:kern w:val="0"/>
      <w14:ligatures w14:val="none"/>
    </w:rPr>
  </w:style>
  <w:style w:type="character" w:customStyle="1" w:styleId="normaltextrun">
    <w:name w:val="normaltextrun"/>
    <w:basedOn w:val="Fuentedeprrafopredeter"/>
    <w:rsid w:val="004D38CE"/>
  </w:style>
  <w:style w:type="paragraph" w:styleId="NormalWeb">
    <w:name w:val="Normal (Web)"/>
    <w:basedOn w:val="Normal"/>
    <w:uiPriority w:val="99"/>
    <w:qFormat/>
    <w:rsid w:val="004D38CE"/>
    <w:pPr>
      <w:suppressAutoHyphens/>
      <w:spacing w:beforeAutospacing="1" w:after="0" w:afterAutospacing="1" w:line="240" w:lineRule="auto"/>
    </w:pPr>
    <w:rPr>
      <w:rFonts w:ascii="Arial Narrow" w:eastAsia="Times New Roman" w:hAnsi="Arial Narrow" w:cs="Times New Roman"/>
      <w:color w:val="000000"/>
      <w:kern w:val="0"/>
      <w:sz w:val="24"/>
      <w:szCs w:val="24"/>
      <w:lang w:val="en-US"/>
      <w14:ligatures w14:val="none"/>
    </w:rPr>
  </w:style>
  <w:style w:type="character" w:styleId="Hipervnculo">
    <w:name w:val="Hyperlink"/>
    <w:basedOn w:val="Fuentedeprrafopredeter"/>
    <w:uiPriority w:val="99"/>
    <w:unhideWhenUsed/>
    <w:rsid w:val="004D38CE"/>
    <w:rPr>
      <w:color w:val="0563C1" w:themeColor="hyperlink"/>
      <w:u w:val="single"/>
    </w:rPr>
  </w:style>
  <w:style w:type="paragraph" w:styleId="Textodeglobo">
    <w:name w:val="Balloon Text"/>
    <w:basedOn w:val="Normal"/>
    <w:link w:val="TextodegloboCar"/>
    <w:uiPriority w:val="99"/>
    <w:semiHidden/>
    <w:unhideWhenUsed/>
    <w:rsid w:val="0034052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40527"/>
    <w:rPr>
      <w:rFonts w:ascii="Segoe UI" w:hAnsi="Segoe UI" w:cs="Segoe UI"/>
      <w:kern w:val="2"/>
      <w:sz w:val="18"/>
      <w:szCs w:val="18"/>
      <w14:ligatures w14:val="standardContextual"/>
    </w:rPr>
  </w:style>
  <w:style w:type="character" w:styleId="Refdecomentario">
    <w:name w:val="annotation reference"/>
    <w:basedOn w:val="Fuentedeprrafopredeter"/>
    <w:uiPriority w:val="99"/>
    <w:semiHidden/>
    <w:unhideWhenUsed/>
    <w:rsid w:val="00E81A5B"/>
    <w:rPr>
      <w:sz w:val="16"/>
      <w:szCs w:val="16"/>
    </w:rPr>
  </w:style>
  <w:style w:type="paragraph" w:styleId="Textocomentario">
    <w:name w:val="annotation text"/>
    <w:basedOn w:val="Normal"/>
    <w:link w:val="TextocomentarioCar"/>
    <w:uiPriority w:val="99"/>
    <w:unhideWhenUsed/>
    <w:rsid w:val="00E81A5B"/>
    <w:pPr>
      <w:spacing w:line="240" w:lineRule="auto"/>
    </w:pPr>
    <w:rPr>
      <w:sz w:val="20"/>
      <w:szCs w:val="20"/>
    </w:rPr>
  </w:style>
  <w:style w:type="character" w:customStyle="1" w:styleId="TextocomentarioCar">
    <w:name w:val="Texto comentario Car"/>
    <w:basedOn w:val="Fuentedeprrafopredeter"/>
    <w:link w:val="Textocomentario"/>
    <w:uiPriority w:val="99"/>
    <w:rsid w:val="00E81A5B"/>
    <w:rPr>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E81A5B"/>
    <w:rPr>
      <w:b/>
      <w:bCs/>
    </w:rPr>
  </w:style>
  <w:style w:type="character" w:customStyle="1" w:styleId="AsuntodelcomentarioCar">
    <w:name w:val="Asunto del comentario Car"/>
    <w:basedOn w:val="TextocomentarioCar"/>
    <w:link w:val="Asuntodelcomentario"/>
    <w:uiPriority w:val="99"/>
    <w:semiHidden/>
    <w:rsid w:val="00E81A5B"/>
    <w:rPr>
      <w:b/>
      <w:bCs/>
      <w:kern w:val="2"/>
      <w:sz w:val="20"/>
      <w:szCs w:val="20"/>
      <w14:ligatures w14:val="standardContextual"/>
    </w:rPr>
  </w:style>
  <w:style w:type="paragraph" w:customStyle="1" w:styleId="Default">
    <w:name w:val="Default"/>
    <w:rsid w:val="00F87723"/>
    <w:pPr>
      <w:autoSpaceDE w:val="0"/>
      <w:autoSpaceDN w:val="0"/>
      <w:adjustRightInd w:val="0"/>
      <w:spacing w:after="0" w:line="240" w:lineRule="auto"/>
    </w:pPr>
    <w:rPr>
      <w:rFonts w:ascii="Arial" w:hAnsi="Arial" w:cs="Arial"/>
      <w:color w:val="000000"/>
      <w:sz w:val="24"/>
      <w:szCs w:val="24"/>
      <w14:ligatures w14:val="standardContextual"/>
    </w:rPr>
  </w:style>
  <w:style w:type="paragraph" w:styleId="Descripcin">
    <w:name w:val="caption"/>
    <w:basedOn w:val="Normal"/>
    <w:next w:val="Normal"/>
    <w:uiPriority w:val="35"/>
    <w:unhideWhenUsed/>
    <w:qFormat/>
    <w:rsid w:val="00F87723"/>
    <w:pPr>
      <w:spacing w:after="200" w:line="240" w:lineRule="auto"/>
    </w:pPr>
    <w:rPr>
      <w:i/>
      <w:iCs/>
      <w:color w:val="44546A" w:themeColor="text2"/>
      <w:sz w:val="18"/>
      <w:szCs w:val="18"/>
    </w:rPr>
  </w:style>
  <w:style w:type="paragraph" w:customStyle="1" w:styleId="Standard">
    <w:name w:val="Standard"/>
    <w:rsid w:val="00F66E96"/>
    <w:pPr>
      <w:suppressAutoHyphens/>
      <w:autoSpaceDN w:val="0"/>
      <w:spacing w:after="0" w:line="240" w:lineRule="auto"/>
      <w:textAlignment w:val="baseline"/>
    </w:pPr>
    <w:rPr>
      <w:rFonts w:ascii="Arial Narrow" w:eastAsia="MS Mincho" w:hAnsi="Arial Narrow" w:cs="Times New Roman"/>
      <w:kern w:val="3"/>
      <w:sz w:val="24"/>
      <w:szCs w:val="24"/>
      <w:lang w:val="es-ES" w:eastAsia="es-ES"/>
    </w:rPr>
  </w:style>
  <w:style w:type="paragraph" w:styleId="Revisin">
    <w:name w:val="Revision"/>
    <w:hidden/>
    <w:uiPriority w:val="99"/>
    <w:semiHidden/>
    <w:rsid w:val="00304650"/>
    <w:pPr>
      <w:spacing w:after="0" w:line="240" w:lineRule="auto"/>
    </w:pPr>
    <w:rPr>
      <w:kern w:val="2"/>
      <w14:ligatures w14:val="standardContextual"/>
    </w:rPr>
  </w:style>
  <w:style w:type="character" w:styleId="Mencionar">
    <w:name w:val="Mention"/>
    <w:basedOn w:val="Fuentedeprrafopredeter"/>
    <w:uiPriority w:val="99"/>
    <w:unhideWhenUsed/>
    <w:rsid w:val="0036737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974">
      <w:bodyDiv w:val="1"/>
      <w:marLeft w:val="0"/>
      <w:marRight w:val="0"/>
      <w:marTop w:val="0"/>
      <w:marBottom w:val="0"/>
      <w:divBdr>
        <w:top w:val="none" w:sz="0" w:space="0" w:color="auto"/>
        <w:left w:val="none" w:sz="0" w:space="0" w:color="auto"/>
        <w:bottom w:val="none" w:sz="0" w:space="0" w:color="auto"/>
        <w:right w:val="none" w:sz="0" w:space="0" w:color="auto"/>
      </w:divBdr>
    </w:div>
    <w:div w:id="140198322">
      <w:bodyDiv w:val="1"/>
      <w:marLeft w:val="0"/>
      <w:marRight w:val="0"/>
      <w:marTop w:val="0"/>
      <w:marBottom w:val="0"/>
      <w:divBdr>
        <w:top w:val="none" w:sz="0" w:space="0" w:color="auto"/>
        <w:left w:val="none" w:sz="0" w:space="0" w:color="auto"/>
        <w:bottom w:val="none" w:sz="0" w:space="0" w:color="auto"/>
        <w:right w:val="none" w:sz="0" w:space="0" w:color="auto"/>
      </w:divBdr>
    </w:div>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
    <w:div w:id="712388168">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144347780">
      <w:bodyDiv w:val="1"/>
      <w:marLeft w:val="0"/>
      <w:marRight w:val="0"/>
      <w:marTop w:val="0"/>
      <w:marBottom w:val="0"/>
      <w:divBdr>
        <w:top w:val="none" w:sz="0" w:space="0" w:color="auto"/>
        <w:left w:val="none" w:sz="0" w:space="0" w:color="auto"/>
        <w:bottom w:val="none" w:sz="0" w:space="0" w:color="auto"/>
        <w:right w:val="none" w:sz="0" w:space="0" w:color="auto"/>
      </w:divBdr>
      <w:divsChild>
        <w:div w:id="761411720">
          <w:marLeft w:val="0"/>
          <w:marRight w:val="0"/>
          <w:marTop w:val="0"/>
          <w:marBottom w:val="0"/>
          <w:divBdr>
            <w:top w:val="none" w:sz="0" w:space="0" w:color="auto"/>
            <w:left w:val="none" w:sz="0" w:space="0" w:color="auto"/>
            <w:bottom w:val="none" w:sz="0" w:space="0" w:color="auto"/>
            <w:right w:val="none" w:sz="0" w:space="0" w:color="auto"/>
          </w:divBdr>
        </w:div>
        <w:div w:id="1000741588">
          <w:marLeft w:val="0"/>
          <w:marRight w:val="0"/>
          <w:marTop w:val="0"/>
          <w:marBottom w:val="0"/>
          <w:divBdr>
            <w:top w:val="none" w:sz="0" w:space="0" w:color="auto"/>
            <w:left w:val="none" w:sz="0" w:space="0" w:color="auto"/>
            <w:bottom w:val="none" w:sz="0" w:space="0" w:color="auto"/>
            <w:right w:val="none" w:sz="0" w:space="0" w:color="auto"/>
          </w:divBdr>
        </w:div>
        <w:div w:id="1244073730">
          <w:marLeft w:val="0"/>
          <w:marRight w:val="0"/>
          <w:marTop w:val="0"/>
          <w:marBottom w:val="0"/>
          <w:divBdr>
            <w:top w:val="none" w:sz="0" w:space="0" w:color="auto"/>
            <w:left w:val="none" w:sz="0" w:space="0" w:color="auto"/>
            <w:bottom w:val="none" w:sz="0" w:space="0" w:color="auto"/>
            <w:right w:val="none" w:sz="0" w:space="0" w:color="auto"/>
          </w:divBdr>
        </w:div>
      </w:divsChild>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770193464">
      <w:bodyDiv w:val="1"/>
      <w:marLeft w:val="0"/>
      <w:marRight w:val="0"/>
      <w:marTop w:val="0"/>
      <w:marBottom w:val="0"/>
      <w:divBdr>
        <w:top w:val="none" w:sz="0" w:space="0" w:color="auto"/>
        <w:left w:val="none" w:sz="0" w:space="0" w:color="auto"/>
        <w:bottom w:val="none" w:sz="0" w:space="0" w:color="auto"/>
        <w:right w:val="none" w:sz="0" w:space="0" w:color="auto"/>
      </w:divBdr>
      <w:divsChild>
        <w:div w:id="317810380">
          <w:marLeft w:val="0"/>
          <w:marRight w:val="0"/>
          <w:marTop w:val="0"/>
          <w:marBottom w:val="0"/>
          <w:divBdr>
            <w:top w:val="none" w:sz="0" w:space="0" w:color="auto"/>
            <w:left w:val="none" w:sz="0" w:space="0" w:color="auto"/>
            <w:bottom w:val="none" w:sz="0" w:space="0" w:color="auto"/>
            <w:right w:val="none" w:sz="0" w:space="0" w:color="auto"/>
          </w:divBdr>
        </w:div>
        <w:div w:id="482965081">
          <w:marLeft w:val="0"/>
          <w:marRight w:val="0"/>
          <w:marTop w:val="0"/>
          <w:marBottom w:val="0"/>
          <w:divBdr>
            <w:top w:val="none" w:sz="0" w:space="0" w:color="auto"/>
            <w:left w:val="none" w:sz="0" w:space="0" w:color="auto"/>
            <w:bottom w:val="none" w:sz="0" w:space="0" w:color="auto"/>
            <w:right w:val="none" w:sz="0" w:space="0" w:color="auto"/>
          </w:divBdr>
        </w:div>
        <w:div w:id="634070554">
          <w:marLeft w:val="0"/>
          <w:marRight w:val="0"/>
          <w:marTop w:val="0"/>
          <w:marBottom w:val="0"/>
          <w:divBdr>
            <w:top w:val="none" w:sz="0" w:space="0" w:color="auto"/>
            <w:left w:val="none" w:sz="0" w:space="0" w:color="auto"/>
            <w:bottom w:val="none" w:sz="0" w:space="0" w:color="auto"/>
            <w:right w:val="none" w:sz="0" w:space="0" w:color="auto"/>
          </w:divBdr>
        </w:div>
        <w:div w:id="725447611">
          <w:marLeft w:val="0"/>
          <w:marRight w:val="0"/>
          <w:marTop w:val="0"/>
          <w:marBottom w:val="0"/>
          <w:divBdr>
            <w:top w:val="none" w:sz="0" w:space="0" w:color="auto"/>
            <w:left w:val="none" w:sz="0" w:space="0" w:color="auto"/>
            <w:bottom w:val="none" w:sz="0" w:space="0" w:color="auto"/>
            <w:right w:val="none" w:sz="0" w:space="0" w:color="auto"/>
          </w:divBdr>
        </w:div>
        <w:div w:id="836263608">
          <w:marLeft w:val="0"/>
          <w:marRight w:val="0"/>
          <w:marTop w:val="0"/>
          <w:marBottom w:val="0"/>
          <w:divBdr>
            <w:top w:val="none" w:sz="0" w:space="0" w:color="auto"/>
            <w:left w:val="none" w:sz="0" w:space="0" w:color="auto"/>
            <w:bottom w:val="none" w:sz="0" w:space="0" w:color="auto"/>
            <w:right w:val="none" w:sz="0" w:space="0" w:color="auto"/>
          </w:divBdr>
        </w:div>
        <w:div w:id="942419527">
          <w:marLeft w:val="0"/>
          <w:marRight w:val="0"/>
          <w:marTop w:val="0"/>
          <w:marBottom w:val="0"/>
          <w:divBdr>
            <w:top w:val="none" w:sz="0" w:space="0" w:color="auto"/>
            <w:left w:val="none" w:sz="0" w:space="0" w:color="auto"/>
            <w:bottom w:val="none" w:sz="0" w:space="0" w:color="auto"/>
            <w:right w:val="none" w:sz="0" w:space="0" w:color="auto"/>
          </w:divBdr>
        </w:div>
        <w:div w:id="1314717849">
          <w:marLeft w:val="0"/>
          <w:marRight w:val="0"/>
          <w:marTop w:val="0"/>
          <w:marBottom w:val="0"/>
          <w:divBdr>
            <w:top w:val="none" w:sz="0" w:space="0" w:color="auto"/>
            <w:left w:val="none" w:sz="0" w:space="0" w:color="auto"/>
            <w:bottom w:val="none" w:sz="0" w:space="0" w:color="auto"/>
            <w:right w:val="none" w:sz="0" w:space="0" w:color="auto"/>
          </w:divBdr>
        </w:div>
        <w:div w:id="1380130656">
          <w:marLeft w:val="0"/>
          <w:marRight w:val="0"/>
          <w:marTop w:val="0"/>
          <w:marBottom w:val="0"/>
          <w:divBdr>
            <w:top w:val="none" w:sz="0" w:space="0" w:color="auto"/>
            <w:left w:val="none" w:sz="0" w:space="0" w:color="auto"/>
            <w:bottom w:val="none" w:sz="0" w:space="0" w:color="auto"/>
            <w:right w:val="none" w:sz="0" w:space="0" w:color="auto"/>
          </w:divBdr>
        </w:div>
        <w:div w:id="1576433654">
          <w:marLeft w:val="0"/>
          <w:marRight w:val="0"/>
          <w:marTop w:val="0"/>
          <w:marBottom w:val="0"/>
          <w:divBdr>
            <w:top w:val="none" w:sz="0" w:space="0" w:color="auto"/>
            <w:left w:val="none" w:sz="0" w:space="0" w:color="auto"/>
            <w:bottom w:val="none" w:sz="0" w:space="0" w:color="auto"/>
            <w:right w:val="none" w:sz="0" w:space="0" w:color="auto"/>
          </w:divBdr>
        </w:div>
        <w:div w:id="1580480666">
          <w:marLeft w:val="0"/>
          <w:marRight w:val="0"/>
          <w:marTop w:val="0"/>
          <w:marBottom w:val="0"/>
          <w:divBdr>
            <w:top w:val="none" w:sz="0" w:space="0" w:color="auto"/>
            <w:left w:val="none" w:sz="0" w:space="0" w:color="auto"/>
            <w:bottom w:val="none" w:sz="0" w:space="0" w:color="auto"/>
            <w:right w:val="none" w:sz="0" w:space="0" w:color="auto"/>
          </w:divBdr>
        </w:div>
        <w:div w:id="1715276211">
          <w:marLeft w:val="0"/>
          <w:marRight w:val="0"/>
          <w:marTop w:val="0"/>
          <w:marBottom w:val="0"/>
          <w:divBdr>
            <w:top w:val="none" w:sz="0" w:space="0" w:color="auto"/>
            <w:left w:val="none" w:sz="0" w:space="0" w:color="auto"/>
            <w:bottom w:val="none" w:sz="0" w:space="0" w:color="auto"/>
            <w:right w:val="none" w:sz="0" w:space="0" w:color="auto"/>
          </w:divBdr>
        </w:div>
        <w:div w:id="1782870021">
          <w:marLeft w:val="0"/>
          <w:marRight w:val="0"/>
          <w:marTop w:val="0"/>
          <w:marBottom w:val="0"/>
          <w:divBdr>
            <w:top w:val="none" w:sz="0" w:space="0" w:color="auto"/>
            <w:left w:val="none" w:sz="0" w:space="0" w:color="auto"/>
            <w:bottom w:val="none" w:sz="0" w:space="0" w:color="auto"/>
            <w:right w:val="none" w:sz="0" w:space="0" w:color="auto"/>
          </w:divBdr>
        </w:div>
        <w:div w:id="1818296928">
          <w:marLeft w:val="0"/>
          <w:marRight w:val="0"/>
          <w:marTop w:val="0"/>
          <w:marBottom w:val="0"/>
          <w:divBdr>
            <w:top w:val="none" w:sz="0" w:space="0" w:color="auto"/>
            <w:left w:val="none" w:sz="0" w:space="0" w:color="auto"/>
            <w:bottom w:val="none" w:sz="0" w:space="0" w:color="auto"/>
            <w:right w:val="none" w:sz="0" w:space="0" w:color="auto"/>
          </w:divBdr>
        </w:div>
        <w:div w:id="1902135287">
          <w:marLeft w:val="0"/>
          <w:marRight w:val="0"/>
          <w:marTop w:val="0"/>
          <w:marBottom w:val="0"/>
          <w:divBdr>
            <w:top w:val="none" w:sz="0" w:space="0" w:color="auto"/>
            <w:left w:val="none" w:sz="0" w:space="0" w:color="auto"/>
            <w:bottom w:val="none" w:sz="0" w:space="0" w:color="auto"/>
            <w:right w:val="none" w:sz="0" w:space="0" w:color="auto"/>
          </w:divBdr>
        </w:div>
        <w:div w:id="1937667866">
          <w:marLeft w:val="0"/>
          <w:marRight w:val="0"/>
          <w:marTop w:val="0"/>
          <w:marBottom w:val="0"/>
          <w:divBdr>
            <w:top w:val="none" w:sz="0" w:space="0" w:color="auto"/>
            <w:left w:val="none" w:sz="0" w:space="0" w:color="auto"/>
            <w:bottom w:val="none" w:sz="0" w:space="0" w:color="auto"/>
            <w:right w:val="none" w:sz="0" w:space="0" w:color="auto"/>
          </w:divBdr>
        </w:div>
        <w:div w:id="1938058459">
          <w:marLeft w:val="0"/>
          <w:marRight w:val="0"/>
          <w:marTop w:val="0"/>
          <w:marBottom w:val="0"/>
          <w:divBdr>
            <w:top w:val="none" w:sz="0" w:space="0" w:color="auto"/>
            <w:left w:val="none" w:sz="0" w:space="0" w:color="auto"/>
            <w:bottom w:val="none" w:sz="0" w:space="0" w:color="auto"/>
            <w:right w:val="none" w:sz="0" w:space="0" w:color="auto"/>
          </w:divBdr>
        </w:div>
        <w:div w:id="2112705428">
          <w:marLeft w:val="0"/>
          <w:marRight w:val="0"/>
          <w:marTop w:val="0"/>
          <w:marBottom w:val="0"/>
          <w:divBdr>
            <w:top w:val="none" w:sz="0" w:space="0" w:color="auto"/>
            <w:left w:val="none" w:sz="0" w:space="0" w:color="auto"/>
            <w:bottom w:val="none" w:sz="0" w:space="0" w:color="auto"/>
            <w:right w:val="none" w:sz="0" w:space="0" w:color="auto"/>
          </w:divBdr>
        </w:div>
      </w:divsChild>
    </w:div>
    <w:div w:id="1919904592">
      <w:bodyDiv w:val="1"/>
      <w:marLeft w:val="0"/>
      <w:marRight w:val="0"/>
      <w:marTop w:val="0"/>
      <w:marBottom w:val="0"/>
      <w:divBdr>
        <w:top w:val="none" w:sz="0" w:space="0" w:color="auto"/>
        <w:left w:val="none" w:sz="0" w:space="0" w:color="auto"/>
        <w:bottom w:val="none" w:sz="0" w:space="0" w:color="auto"/>
        <w:right w:val="none" w:sz="0" w:space="0" w:color="auto"/>
      </w:divBdr>
      <w:divsChild>
        <w:div w:id="930820266">
          <w:marLeft w:val="0"/>
          <w:marRight w:val="0"/>
          <w:marTop w:val="0"/>
          <w:marBottom w:val="0"/>
          <w:divBdr>
            <w:top w:val="none" w:sz="0" w:space="0" w:color="auto"/>
            <w:left w:val="none" w:sz="0" w:space="0" w:color="auto"/>
            <w:bottom w:val="none" w:sz="0" w:space="0" w:color="auto"/>
            <w:right w:val="none" w:sz="0" w:space="0" w:color="auto"/>
          </w:divBdr>
        </w:div>
        <w:div w:id="994379561">
          <w:marLeft w:val="0"/>
          <w:marRight w:val="0"/>
          <w:marTop w:val="0"/>
          <w:marBottom w:val="0"/>
          <w:divBdr>
            <w:top w:val="none" w:sz="0" w:space="0" w:color="auto"/>
            <w:left w:val="none" w:sz="0" w:space="0" w:color="auto"/>
            <w:bottom w:val="none" w:sz="0" w:space="0" w:color="auto"/>
            <w:right w:val="none" w:sz="0" w:space="0" w:color="auto"/>
          </w:divBdr>
        </w:div>
        <w:div w:id="192730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7DEF0B2EFC21A46B0EDABC34DC3BCEF" ma:contentTypeVersion="14" ma:contentTypeDescription="Create a new document." ma:contentTypeScope="" ma:versionID="317c526d9fc63b165433c8738794cbc5">
  <xsd:schema xmlns:xsd="http://www.w3.org/2001/XMLSchema" xmlns:xs="http://www.w3.org/2001/XMLSchema" xmlns:p="http://schemas.microsoft.com/office/2006/metadata/properties" xmlns:ns3="6b29de46-0ecd-4427-83d6-927d2b631cf7" xmlns:ns4="34e16896-6964-47c6-b7d4-0d706bd0ca9d" targetNamespace="http://schemas.microsoft.com/office/2006/metadata/properties" ma:root="true" ma:fieldsID="e0014cb063aec37d73a1cb6c8c633a51" ns3:_="" ns4:_="">
    <xsd:import namespace="6b29de46-0ecd-4427-83d6-927d2b631cf7"/>
    <xsd:import namespace="34e16896-6964-47c6-b7d4-0d706bd0ca9d"/>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29de46-0ecd-4427-83d6-927d2b631cf7"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4e16896-6964-47c6-b7d4-0d706bd0ca9d"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6b29de46-0ecd-4427-83d6-927d2b631cf7" xsi:nil="true"/>
  </documentManagement>
</p:properties>
</file>

<file path=customXml/itemProps1.xml><?xml version="1.0" encoding="utf-8"?>
<ds:datastoreItem xmlns:ds="http://schemas.openxmlformats.org/officeDocument/2006/customXml" ds:itemID="{0C3894A6-93F0-44D8-ACD9-1E6E7B607534}">
  <ds:schemaRefs>
    <ds:schemaRef ds:uri="http://schemas.microsoft.com/sharepoint/v3/contenttype/forms"/>
  </ds:schemaRefs>
</ds:datastoreItem>
</file>

<file path=customXml/itemProps2.xml><?xml version="1.0" encoding="utf-8"?>
<ds:datastoreItem xmlns:ds="http://schemas.openxmlformats.org/officeDocument/2006/customXml" ds:itemID="{2143F97B-CE09-4BD4-BBC3-B324EEBC33A7}">
  <ds:schemaRefs>
    <ds:schemaRef ds:uri="http://schemas.openxmlformats.org/officeDocument/2006/bibliography"/>
  </ds:schemaRefs>
</ds:datastoreItem>
</file>

<file path=customXml/itemProps3.xml><?xml version="1.0" encoding="utf-8"?>
<ds:datastoreItem xmlns:ds="http://schemas.openxmlformats.org/officeDocument/2006/customXml" ds:itemID="{D777356E-1522-4216-B2D6-8898D6099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29de46-0ecd-4427-83d6-927d2b631cf7"/>
    <ds:schemaRef ds:uri="34e16896-6964-47c6-b7d4-0d706bd0ca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66B8A9-81F0-4F3A-B597-A4A239A1CB92}">
  <ds:schemaRefs>
    <ds:schemaRef ds:uri="http://schemas.microsoft.com/office/2006/metadata/properties"/>
    <ds:schemaRef ds:uri="http://schemas.microsoft.com/office/infopath/2007/PartnerControls"/>
    <ds:schemaRef ds:uri="6b29de46-0ecd-4427-83d6-927d2b631cf7"/>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4425</Words>
  <Characters>24343</Characters>
  <Application>Microsoft Office Word</Application>
  <DocSecurity>0</DocSecurity>
  <Lines>202</Lines>
  <Paragraphs>57</Paragraphs>
  <ScaleCrop>false</ScaleCrop>
  <Company/>
  <LinksUpToDate>false</LinksUpToDate>
  <CharactersWithSpaces>28711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ALVARO GOMEZ BAEZ</cp:lastModifiedBy>
  <cp:revision>2</cp:revision>
  <dcterms:created xsi:type="dcterms:W3CDTF">2025-11-13T15:02:00Z</dcterms:created>
  <dcterms:modified xsi:type="dcterms:W3CDTF">2025-11-13T15:02:00Z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0x01010047DEF0B2EFC21A46B0EDABC34DC3BCEF</vt:lpwstr>
  </property>
</Properties>
</file>